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医用低温保存箱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实验室样品长期保存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80" w:firstLineChars="100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1制冷系统：复叠式制冷系统，采用HC制冷剂，进口压缩机，25℃环温时耗电量8 kWh/24h。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2显示精度：微电脑控制，控温精度0.1℃。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3显示界面：10寸高性能LCD电容屏，触控敏锐，直观显示箱内温度、环境温度、输入电压等数据和温度曲线。箱内温度异常时，主页温度显示醒目红色提醒用户。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4物联系统：物联APP随时随地监控设备运行状态，系统故障自诊断和报警，保障样本安全。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5可选配样本管理功能：液晶屏内置无线wifi模块，可与计算机无线连接，使用样本库软件，精确存取样本；扫码枪扫描入库，从PC端到触摸屏，双屏同步，安全、准确、便捷。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6权限保护：密码保护、指纹模块（选配）、打卡模块（选配）支持多用户共用管理一台冰箱。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7噪声：低噪音，稳定运行噪音50分贝，超级静音。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 xml:space="preserve">8均匀性：设定温度在-40～-86℃范围调节，箱内温度均匀度≤±4℃，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9报警及安全保护：多种故障报警（高低温报警、传感器故障报警、冷凝器脏报警、环温过高报警、断电报警）。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三种报警方式（声音蜂鸣报警、灯光闪烁报警、APP推送短信报警）；多重保护功能（开机延时保护、密码保护、压机延时保护、压机高温保护、压力过高保护）。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10外观：全新外观设计，美观大方；独有的文件夹模块，可存放文件，放置马克笔，方便随时记录。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11手把：全新设计一体式手把，开门容易。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12 5V冷链监控：预埋5V冷链供电线，可选配5V冷链模块，实时监控箱内温度、环温、电压等数据。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13数据接口：标配R485数据接口，可同计算机网线连接，显示箱内温度，监控设备状态。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14密封性能：内外门五层密封结构，密封效果好，不易结霜。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15材料：机器箱壳采用电锌板涂层；内胆采用δ0.8材料全防腐特殊耐低温镀锌板涂层，发泡层采用新型高性能VIP真空隔热保温材料。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16内门：两个，每个内门具有可靠密封条，单独密封。可独立分别存取物品，以减小箱内温度波动，并有效保证物品安全保存。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17安全锁：双锁设计，冰箱自带挂锁锁孔，可配备两把挂锁。配有转锁钥匙锁（带4把钥匙），还可以选配打卡和指纹电磁锁，安全保存物品；支持多用户共用管理一台冰箱。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18留言/记事本功能：方便多用户共用一台冰箱时，相互之间留言，以及自己创建记事本，备忘。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19数据上传/下载：可以通过USB接口和网络上传和下载箱内设置、温度、报警记录以及事件记录等。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20配置文件：可通过USB接口和网络上传和下载配置文件，将一台冰箱的设置参数和数据等信息复制到其它冰箱。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21事件记录：可记录开门事件、密码修改、设置修改、账户登录等记录。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22 USB模块：标配USB，用于记录箱内温度、设置温度、高低温报警、环温等，可储存数据10年以上。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23 脚轮：配备万向脚轮，灵活，可移动、可锁定。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24 进门尺寸：最小进门尺寸750mm，打开门从深度方向进门。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0" w:afterAutospacing="0" w:line="120" w:lineRule="auto"/>
              <w:ind w:firstLine="420"/>
              <w:jc w:val="both"/>
              <w:textAlignment w:val="auto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25 平衡孔：门体平衡孔设计，彻底解决短时间内连续多次开门不用等待。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560" w:firstLineChars="200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26 提供三年质保</w:t>
            </w:r>
            <w:bookmarkStart w:id="0" w:name="_GoBack"/>
            <w:bookmarkEnd w:id="0"/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3372BD"/>
    <w:rsid w:val="007C0E4C"/>
    <w:rsid w:val="0085369C"/>
    <w:rsid w:val="009917FC"/>
    <w:rsid w:val="00F06A8F"/>
    <w:rsid w:val="097005CB"/>
    <w:rsid w:val="6EB1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1</Pages>
  <Words>42</Words>
  <Characters>240</Characters>
  <Lines>2</Lines>
  <Paragraphs>1</Paragraphs>
  <TotalTime>5</TotalTime>
  <ScaleCrop>false</ScaleCrop>
  <LinksUpToDate>false</LinksUpToDate>
  <CharactersWithSpaces>281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dcterms:modified xsi:type="dcterms:W3CDTF">2019-11-07T06:08:32Z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