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C6" w:rsidRDefault="00784E1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84E1C" w:rsidTr="0011357C">
        <w:tc>
          <w:tcPr>
            <w:tcW w:w="8296" w:type="dxa"/>
          </w:tcPr>
          <w:p w:rsidR="00784E1C" w:rsidRDefault="00784E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84E1C" w:rsidRDefault="00784E1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智能服务机器人</w:t>
            </w:r>
            <w:bookmarkEnd w:id="0"/>
          </w:p>
        </w:tc>
      </w:tr>
      <w:tr w:rsidR="009B56C6">
        <w:trPr>
          <w:trHeight w:val="1301"/>
        </w:trPr>
        <w:tc>
          <w:tcPr>
            <w:tcW w:w="8296" w:type="dxa"/>
          </w:tcPr>
          <w:p w:rsidR="009B56C6" w:rsidRDefault="00784E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B56C6" w:rsidRDefault="00784E1C">
            <w:pPr>
              <w:ind w:firstLineChars="200" w:firstLine="480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以智能服务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机器人硬件为载体，依托云平台强大的智能服务技术，引入大数据分析系统，真正实现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语音，图文输出，达到智能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交互和</w:t>
            </w:r>
            <w:proofErr w:type="gramEnd"/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软件交互应用。</w:t>
            </w:r>
          </w:p>
        </w:tc>
      </w:tr>
      <w:tr w:rsidR="009B56C6">
        <w:trPr>
          <w:trHeight w:val="7141"/>
        </w:trPr>
        <w:tc>
          <w:tcPr>
            <w:tcW w:w="8296" w:type="dxa"/>
          </w:tcPr>
          <w:p w:rsidR="009B56C6" w:rsidRDefault="00784E1C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质量（净重）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ab/>
              <w:t>75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公斤左右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2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锂电池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sz w:val="24"/>
                <w:szCs w:val="24"/>
              </w:rPr>
              <w:t>电池容量：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0,000mAh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4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网络传输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ab/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WiFi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2.4G/5G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Modulation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802.11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a/b/g/n/ac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蓝牙：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Ver4.0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Modulation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FHSS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GFSK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DPSK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DQPSK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6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显示触摸屏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sz w:val="24"/>
                <w:szCs w:val="24"/>
              </w:rPr>
              <w:t>双屏幕，业务屏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13.3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英寸及以上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7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语音识别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全双工语音交互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有自主知识产权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传感器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ab/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40KHz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安全防护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壁障，防碰撞功能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主动运动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自主运动底盘</w:t>
            </w:r>
          </w:p>
          <w:p w:rsidR="009B56C6" w:rsidRDefault="00784E1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11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人脸识别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辨识人脸</w:t>
            </w:r>
          </w:p>
          <w:p w:rsidR="009B56C6" w:rsidRDefault="00784E1C" w:rsidP="00F8391C">
            <w:pPr>
              <w:pStyle w:val="a0"/>
              <w:spacing w:after="0" w:line="400" w:lineRule="exact"/>
              <w:ind w:leftChars="0" w:left="0" w:right="147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12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自主导航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自建地图，自主导航行走</w:t>
            </w:r>
          </w:p>
          <w:p w:rsidR="009B56C6" w:rsidRDefault="00784E1C" w:rsidP="00F8391C">
            <w:pPr>
              <w:pStyle w:val="a0"/>
              <w:spacing w:after="0" w:line="400" w:lineRule="exact"/>
              <w:ind w:leftChars="0" w:left="0" w:right="147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13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开放软件架构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支持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JAVA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等计算机语言应用支持。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9B56C6" w:rsidRDefault="00784E1C">
            <w:pPr>
              <w:pStyle w:val="a0"/>
              <w:spacing w:after="0" w:line="400" w:lineRule="exact"/>
              <w:ind w:leftChars="0" w:left="0" w:rightChars="0" w:right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14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双网通讯系统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有双主板实现内外网物理隔绝设计，安全保密性高。</w:t>
            </w:r>
          </w:p>
          <w:p w:rsidR="009B56C6" w:rsidRDefault="00784E1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15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外置扩展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根据需求可定制银行卡，身份证，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扫码器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，取号机，密码键盘等硬件定制安装。</w:t>
            </w:r>
          </w:p>
          <w:p w:rsidR="009B56C6" w:rsidRDefault="00784E1C" w:rsidP="00F839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8391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B56C6" w:rsidRDefault="00F8391C" w:rsidP="009B56C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B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84E1C"/>
    <w:rsid w:val="007C0E4C"/>
    <w:rsid w:val="0085369C"/>
    <w:rsid w:val="009917FC"/>
    <w:rsid w:val="009B56C6"/>
    <w:rsid w:val="00F06A8F"/>
    <w:rsid w:val="00F8391C"/>
    <w:rsid w:val="118B717E"/>
    <w:rsid w:val="1F7A59A5"/>
    <w:rsid w:val="59C209FB"/>
    <w:rsid w:val="606F0E03"/>
    <w:rsid w:val="6DB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2019-12-04T09:06:00Z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