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025"/>
        <w:gridCol w:w="1482"/>
        <w:gridCol w:w="2596"/>
      </w:tblGrid>
      <w:tr w:rsidR="009917FC" w:rsidRPr="009917FC" w:rsidTr="00A61C2A">
        <w:tc>
          <w:tcPr>
            <w:tcW w:w="2419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025" w:type="dxa"/>
          </w:tcPr>
          <w:p w:rsidR="009917FC" w:rsidRPr="009917FC" w:rsidRDefault="00881231" w:rsidP="0088123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多媒体系统</w:t>
            </w:r>
          </w:p>
        </w:tc>
        <w:tc>
          <w:tcPr>
            <w:tcW w:w="1482" w:type="dxa"/>
          </w:tcPr>
          <w:p w:rsidR="009917FC" w:rsidRPr="009917FC" w:rsidRDefault="00A61C2A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</w:tcPr>
          <w:p w:rsidR="009917FC" w:rsidRPr="009917FC" w:rsidRDefault="00A61C2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A61C2A">
        <w:trPr>
          <w:trHeight w:val="1301"/>
        </w:trPr>
        <w:tc>
          <w:tcPr>
            <w:tcW w:w="8522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81231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:rsidTr="00A61C2A">
        <w:trPr>
          <w:trHeight w:val="7141"/>
        </w:trPr>
        <w:tc>
          <w:tcPr>
            <w:tcW w:w="8522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8306" w:type="dxa"/>
              <w:tblLook w:val="04A0" w:firstRow="1" w:lastRow="0" w:firstColumn="1" w:lastColumn="0" w:noHBand="0" w:noVBand="1"/>
            </w:tblPr>
            <w:tblGrid>
              <w:gridCol w:w="726"/>
              <w:gridCol w:w="664"/>
              <w:gridCol w:w="1116"/>
              <w:gridCol w:w="3201"/>
              <w:gridCol w:w="615"/>
              <w:gridCol w:w="729"/>
              <w:gridCol w:w="665"/>
              <w:gridCol w:w="590"/>
            </w:tblGrid>
            <w:tr w:rsidR="00881231" w:rsidRPr="00881231" w:rsidTr="00A61C2A">
              <w:trPr>
                <w:trHeight w:val="829"/>
              </w:trPr>
              <w:tc>
                <w:tcPr>
                  <w:tcW w:w="830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多媒体配置清单</w:t>
                  </w:r>
                </w:p>
              </w:tc>
            </w:tr>
            <w:tr w:rsidR="00881231" w:rsidRPr="00881231" w:rsidTr="00A61C2A">
              <w:trPr>
                <w:trHeight w:val="447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部件名称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114FA9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参考</w:t>
                  </w:r>
                  <w:r w:rsidR="00881231"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品牌型号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noWrap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设备功能及技术参数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CD6EE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合价</w:t>
                  </w:r>
                </w:p>
              </w:tc>
            </w:tr>
            <w:tr w:rsidR="00881231" w:rsidRPr="00881231" w:rsidTr="00A61C2A">
              <w:trPr>
                <w:trHeight w:val="4527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投影仪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NEC NP-CF6600U</w:t>
                  </w: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投影技术：3 LCD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标准亮度：≥5600流明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LCD尺寸：0.64英寸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标准分辨率：1920×1200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灯泡：≤330W  标准模式下灯泡寿命≥4000小时（节能模式下灯泡寿命≥8000小时）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对比度：≥20000:1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投射比：1.2~2.0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光学变焦：1.6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光学镜头位移：垂直 0~55%，水平 ±15%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端口： D-SUB15针输入×1；D-SUB15针输入出×1；HDMI×2；HDBaseT×1；RCA音频×1；RCA视频×1；音频输入3.5mm×1；音频输出3.5mm×1；控制串口RS232×1；A型USB×1，B型USB×1；RJ45网络接口×1。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内置扬声器：≥20W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功耗（标准）： ≤431W，最低待机功耗： ≤0.5W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重量：≤4.8KG 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功能：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液晶板散热方式为冲突风冷系统（专利证书）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内置三种颜色增强模式，通过提升颜色饱和度来改善影像质量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具备自动调整电脑信号噪音和稳定性</w:t>
                  </w:r>
                  <w:bookmarkStart w:id="0" w:name="_GoBack"/>
                  <w:bookmarkEnd w:id="0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的功能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内置白平衡颜色校正功能，基于RGB三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色调整白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场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和黑场水平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内置DICOM SIM模式，配合医疗演示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具备信号无缝切换功能，切换信号源时不会出现黑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屏现象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具有U盘直读功能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垂直梯形校正范围± 30 °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水平梯形校正范围± 20 °  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枕形校正，四点几何校正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机身标识、遥控器及菜单为中文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内置9种壁色校正，可在不同颜色的墙面上直接投影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密码防盗功能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多种节能模式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6秒快速开机、快速关机、直接关机功能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随机附带的遥控器允许指定投影机的控件 ID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支持HDBaseT百米高清信号传输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接通电源投影机自动开机的直接通电功能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正常待机模式下接入VGA或HDMI信号即可自动开机并投射影像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二氧化碳减排提醒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带网络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控制功能，支持上千台投影机通过网络管理、监视、监控和自动检测故障报警功能（提供中文版软件）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通过RGB线连接可以在电脑上控制投影机（提供中文版软件）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81231" w:rsidRPr="00881231" w:rsidTr="00A61C2A">
              <w:trPr>
                <w:trHeight w:val="1123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幕布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阿波罗120寸</w:t>
                  </w: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型号: 电动幕（120寸16:10）；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幕布材质: 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白塑 玻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珠；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幕布类型:电动幕；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  <w:proofErr w:type="gramEnd"/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81231" w:rsidRPr="00881231" w:rsidTr="00A61C2A">
              <w:trPr>
                <w:trHeight w:val="1335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音箱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海普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迪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HD-M18</w:t>
                  </w: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1、黑色喷漆，二单元；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2、频响30Hz～20KHz；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3、输入阻抗：4欧姆；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4、灵敏度：大于90dB；</w:t>
                  </w: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5、额定功率≥60W；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81231" w:rsidRPr="00881231" w:rsidTr="00A61C2A">
              <w:trPr>
                <w:trHeight w:val="465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台式电脑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联想M420c</w:t>
                  </w: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(I5-9500/8G/1T/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集显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/W10H)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81231" w:rsidRPr="00881231" w:rsidTr="00A61C2A">
              <w:trPr>
                <w:trHeight w:val="4230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讲台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定制</w:t>
                  </w: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1、*材料：钢结构防盗设计配合台面豪华木装饰，美观大方、精致优雅；钢结构部分经酸洗、磷化、防锈处理后静电喷塑，坚固耐用。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 xml:space="preserve">2、*尺寸：外形尺寸：长1100×宽700×高980(单位mm)。 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3、*讲台结构：中央控制区设置在讲台的中央，并设置一个保护门，打开保护门即变成一个工作台面；键盘嵌入式设计，中央控制区可以安装15-21寸液晶显示器（可选择角度可调）、设有中控、外置电脑光驱、外置电源及外接设备功能扩展模块的安装位置，显示器和台面设备在讲台关闭状态下均不可见。讲台右侧设有抽屉式实物展示仪放置区，轻轻拉出即可使用；讲台装饰板可根据需求放置学校LOGO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4、讲台锁：整个讲台用一把钥匙便能打开讲台所有的门。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5、地台：可根据学校讲坛高度任意选配地台。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6、安全设计：讲台边角采用美观的圆弧过渡，具有专业接地保护，防止设备漏电，确保使用安全。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7、安装维护方便性：讲台后面设有专门用于安装和检修用的维修门，设备连线均可以在后面完成。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81231" w:rsidRPr="00881231" w:rsidTr="00A61C2A">
              <w:trPr>
                <w:trHeight w:val="3345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中央控制器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控捷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KJ-1000</w:t>
                  </w:r>
                </w:p>
              </w:tc>
              <w:tc>
                <w:tcPr>
                  <w:tcW w:w="3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1、嵌入式多CPU+MCU+多DSP硬件架构，内核ARM 架构，采用32位微处理器，CPU工作主频：1600MHz,FLASH存贮大小:1024KB,linux系统，低功耗设计，待机功率小于1W，能7*24小时工作;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2、★集成≥4进3出HDIM与VGA的混合输入输出接口（VGA信号输入≧2路、HDMI输入≧2路、VGA信号输出≧2路、HDMI输出≧1路，HDMI带音频同步）;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3、★≧5路电源，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强电带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AC85V-275V稳压模块，电压不稳定情况下也可以正常使用；带投影机断电散热保护功能，系统关闭后，投影机灯泡散热继续供电保护，带电流过载保护模块：电流过载自动断电，保护电脑投影机等外接电源设备；带投影机断电延时保护功能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4、内置集成：电子锁接口、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门磁接口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、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读卡器接口、网络接口，可编程232控制接口、红外控制接口，可编程RS-485总线控制接口、USB（主机USB设置接口、U盘文件读取接口）3.5mm音频接口、MIC接口；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 xml:space="preserve">5、★电容式7.5英寸触摸面板集成:系统开、系统关、投影机开、投影机休眠、投影机关、幕布上、幕布下、电脑开/关、净化器开/关、音频主音量+、主音量-、话筒+、话筒-、静音按键、信号切换电脑HDMI、笔记本HDMI、电脑VGA、笔记本VGA； 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6、可扩展网络模块（内置）:支持远程程序更新功能，远程批处理、支持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手机微信小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程序 远程管理，可多平台对所有辖区内多媒体教室多媒体设备进行集中化、可视化管理;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7、可选配读卡器,支持</w:t>
                  </w:r>
                  <w:proofErr w:type="gramStart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卡通管理，可多平台可以对辖区内所有老师上课情况，考勤数据进行采集与管理；可以一插卡、刷卡或者刷手机（NFC进场），联动开启所有多媒体设备，一拔卡、刷卡或者刷手机（NFC进场），联动关闭所有多媒体设备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8、可扩展：网络对讲、广播、监听模块，全铝合金拉丝外壳，内置高灵敏度拾音器，与数字高保真喇叭输出，带回音反馈抑制功能，实现一键呼叫与管理中心对讲、控制中心对教室的监听、与校园广播，带3.5立体数字音频输出接口可外接功放输出，控制中心配合数字监控系统，可以实现自动判别呼叫信号弹屏放大，可视化对讲功能;</w:t>
                  </w:r>
                  <w:r w:rsidRPr="00881231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  <w:t>9、★产品生产厂家须提供产品彩页、省级以上检验报告，3C认证证书(原件备查）、授权书、售后服务承诺函，及厂家盖章的参数确认函;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A61C2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881231" w:rsidRPr="00881231" w:rsidTr="00A61C2A">
              <w:trPr>
                <w:trHeight w:val="447"/>
              </w:trPr>
              <w:tc>
                <w:tcPr>
                  <w:tcW w:w="54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881231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88123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1231" w:rsidRPr="00881231" w:rsidRDefault="00A61C2A" w:rsidP="0088123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A61C2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61C2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61C2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C2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4FA9"/>
    <w:rsid w:val="0011746F"/>
    <w:rsid w:val="002F65E7"/>
    <w:rsid w:val="003372BD"/>
    <w:rsid w:val="0037242C"/>
    <w:rsid w:val="00487895"/>
    <w:rsid w:val="007C0E4C"/>
    <w:rsid w:val="0085369C"/>
    <w:rsid w:val="00881231"/>
    <w:rsid w:val="009917FC"/>
    <w:rsid w:val="00A50E22"/>
    <w:rsid w:val="00A61C2A"/>
    <w:rsid w:val="00AD5B9E"/>
    <w:rsid w:val="00C2035A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382</Words>
  <Characters>2182</Characters>
  <Application>Microsoft Office Word</Application>
  <DocSecurity>0</DocSecurity>
  <Lines>18</Lines>
  <Paragraphs>5</Paragraphs>
  <ScaleCrop>false</ScaleCrop>
  <Company>南京中医药大学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2021-06-15T08:57:00Z</dcterms:created>
  <dcterms:modified xsi:type="dcterms:W3CDTF">2021-06-17T07:57:00Z</dcterms:modified>
</cp:coreProperties>
</file>