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A111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05DEE4A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4EA6" w:rsidRPr="009917FC" w14:paraId="04F28F65" w14:textId="77777777" w:rsidTr="00D47EE8">
        <w:tc>
          <w:tcPr>
            <w:tcW w:w="8296" w:type="dxa"/>
          </w:tcPr>
          <w:p w14:paraId="4BD254E4" w14:textId="77777777" w:rsidR="00D54EA6" w:rsidRPr="009917FC" w:rsidRDefault="00D54EA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ABE35D9" w14:textId="2E2490C3" w:rsidR="00D54EA6" w:rsidRPr="00862565" w:rsidRDefault="00D54EA6" w:rsidP="00D73273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D73273">
              <w:rPr>
                <w:rFonts w:ascii="宋体" w:eastAsia="宋体" w:hAnsi="宋体" w:hint="eastAsia"/>
                <w:sz w:val="28"/>
                <w:szCs w:val="28"/>
              </w:rPr>
              <w:t>整体荧光成像系统</w:t>
            </w:r>
          </w:p>
          <w:bookmarkEnd w:id="0"/>
          <w:p w14:paraId="6CF4C33B" w14:textId="4CF173B0" w:rsidR="00D54EA6" w:rsidRPr="009917FC" w:rsidRDefault="00D54EA6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862565" w14:paraId="696E1973" w14:textId="77777777" w:rsidTr="007C0E4C">
        <w:trPr>
          <w:trHeight w:val="1301"/>
        </w:trPr>
        <w:tc>
          <w:tcPr>
            <w:tcW w:w="8296" w:type="dxa"/>
          </w:tcPr>
          <w:p w14:paraId="418D6BD1" w14:textId="01872880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62565">
              <w:rPr>
                <w:rFonts w:ascii="宋体" w:eastAsia="宋体" w:hAnsi="宋体" w:hint="eastAsia"/>
                <w:sz w:val="28"/>
                <w:szCs w:val="28"/>
              </w:rPr>
              <w:t>动物荧光成像</w:t>
            </w:r>
            <w:r w:rsidR="009011CB">
              <w:rPr>
                <w:rFonts w:ascii="宋体" w:eastAsia="宋体" w:hAnsi="宋体" w:hint="eastAsia"/>
                <w:sz w:val="28"/>
                <w:szCs w:val="28"/>
              </w:rPr>
              <w:t>用。</w:t>
            </w:r>
          </w:p>
        </w:tc>
      </w:tr>
      <w:tr w:rsidR="009917FC" w:rsidRPr="009917FC" w14:paraId="0AE34007" w14:textId="77777777" w:rsidTr="007C0E4C">
        <w:trPr>
          <w:trHeight w:val="7141"/>
        </w:trPr>
        <w:tc>
          <w:tcPr>
            <w:tcW w:w="8296" w:type="dxa"/>
          </w:tcPr>
          <w:p w14:paraId="3FD33987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  <w:r w:rsidRPr="00862565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13044F0B" w14:textId="77777777" w:rsidR="00862565" w:rsidRPr="00862565" w:rsidRDefault="00862565" w:rsidP="00862565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1.全自动恒温生命仓为实验动物提供稳定的生存条件，恒温材料：采用高分子环保材料，可自动检测温度来实现加热启停切换，能耗功率10W，机箱温度：恒定在25±2℃，自动光学校正系统，有效避免光散射等引发的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高背景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信号。</w:t>
            </w:r>
          </w:p>
          <w:p w14:paraId="275914B7" w14:textId="4406611D" w:rsidR="00862565" w:rsidRPr="00862565" w:rsidRDefault="00862565" w:rsidP="0086256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.CCD相机：原装进口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科研级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制冷CCD相机,CCD芯片：Sony 694 前照式CCD芯片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或以上</w:t>
            </w:r>
          </w:p>
          <w:p w14:paraId="1F7C8168" w14:textId="77777777" w:rsidR="00862565" w:rsidRPr="00862565" w:rsidRDefault="00862565" w:rsidP="0086256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.图像像素：605万物理像素，600DPI图像分辨率</w:t>
            </w:r>
          </w:p>
          <w:p w14:paraId="067D2CDB" w14:textId="77777777" w:rsidR="00862565" w:rsidRPr="00862565" w:rsidRDefault="00862565" w:rsidP="0086256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.相机温度：半导体制冷方式，最低制冷温度-6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℃，可实时显示</w:t>
            </w:r>
          </w:p>
          <w:p w14:paraId="0B2E7845" w14:textId="77777777" w:rsidR="00862565" w:rsidRPr="00862565" w:rsidRDefault="00862565" w:rsidP="0086256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.量子效率：最高QE值75%，＞70%（520-680nm），＞50%（420-760nm）</w:t>
            </w:r>
          </w:p>
          <w:p w14:paraId="10C8B713" w14:textId="77777777" w:rsidR="00862565" w:rsidRPr="00862565" w:rsidRDefault="00862565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.CCD暗电流：≤0.000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 xml:space="preserve"> e-/pixel/sec</w:t>
            </w:r>
          </w:p>
          <w:p w14:paraId="7F241CBB" w14:textId="77777777" w:rsidR="00862565" w:rsidRPr="00862565" w:rsidRDefault="00862565" w:rsidP="0086256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.专用镜头：F0.8大光圈高清晰专业镜头</w:t>
            </w:r>
          </w:p>
          <w:p w14:paraId="276F210E" w14:textId="62CE7017" w:rsidR="00862565" w:rsidRPr="00862565" w:rsidRDefault="00862565" w:rsidP="00862565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.滤光片轮：全自动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9位背照式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滤光片轮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（非手动切换）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，配置535nm/605nm/699nm窄带专用滤光片,高品质滤光片,用专用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镀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膜技术，透光率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至少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达到95%</w:t>
            </w:r>
          </w:p>
          <w:p w14:paraId="6D53D7F2" w14:textId="68F25C75" w:rsidR="00862565" w:rsidRPr="00862565" w:rsidRDefault="00862565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.激发光源：360°恒定光程设计的高强度无影红绿蓝三通道荧光激发光源</w:t>
            </w:r>
          </w:p>
          <w:p w14:paraId="44905227" w14:textId="1B75EBA3" w:rsidR="00862565" w:rsidRPr="00862565" w:rsidRDefault="00862565" w:rsidP="00862565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★1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体式恒温载物平台满足1</w:t>
            </w:r>
            <w:r w:rsidR="00BC5837">
              <w:rPr>
                <w:rFonts w:ascii="宋体" w:eastAsia="宋体" w:hAnsi="宋体" w:cs="宋体" w:hint="eastAsia"/>
                <w:sz w:val="24"/>
                <w:szCs w:val="24"/>
              </w:rPr>
              <w:t>至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BC5837">
              <w:rPr>
                <w:rFonts w:ascii="宋体" w:eastAsia="宋体" w:hAnsi="宋体" w:cs="宋体" w:hint="eastAsia"/>
                <w:sz w:val="24"/>
                <w:szCs w:val="24"/>
              </w:rPr>
              <w:t>只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小鼠麻醉拍摄，载物平台：数字化定位升降载物平台，平台可实现电动进样，麻醉平台：恒定温度37±2℃，配置5个可单独控制开关麻醉通道，满足1-5只小鼠麻醉拍照</w:t>
            </w:r>
          </w:p>
          <w:p w14:paraId="6FAC8A17" w14:textId="61602754" w:rsidR="00862565" w:rsidRPr="00862565" w:rsidRDefault="00862565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★1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.拍摄视野：两段式</w:t>
            </w:r>
            <w:proofErr w:type="gramStart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抽屉式进样</w:t>
            </w:r>
            <w:proofErr w:type="gramEnd"/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平台，可通过机箱显示屏控制拍摄视野及样品进出，拍摄范围4cm x 4cm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至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25cm x 25cm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可调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93A9216" w14:textId="5CD4C276" w:rsidR="00862565" w:rsidRPr="00862565" w:rsidRDefault="00862565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862565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配置</w:t>
            </w: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高性能电脑I5处理器、8G内存、256GSSD+1T硬盘、高清显示器</w:t>
            </w:r>
          </w:p>
          <w:p w14:paraId="67032809" w14:textId="42260F62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售后服务：</w:t>
            </w:r>
          </w:p>
          <w:p w14:paraId="7F23DD7F" w14:textId="16499E00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提供整机贰年免费质保服务，保修期从安装调试完毕之日起计算；</w:t>
            </w:r>
          </w:p>
          <w:p w14:paraId="1DF5577C" w14:textId="71C05B4F" w:rsidR="00862565" w:rsidRPr="00862565" w:rsidRDefault="00FC39B7" w:rsidP="00862565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产品在保修期内，在正常使用和维护的情况下，仪器本身机件材料及工艺出现问题，发生故障，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提供免费修理及更换零件;</w:t>
            </w:r>
          </w:p>
          <w:p w14:paraId="6829FDBF" w14:textId="1568EEF4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保修响应时间：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24小时响应，72小时到场（特殊情况协商处理）;</w:t>
            </w:r>
          </w:p>
          <w:p w14:paraId="2DF87017" w14:textId="3B65CB91" w:rsidR="00862565" w:rsidRPr="00862565" w:rsidRDefault="00FC39B7" w:rsidP="00862565">
            <w:pPr>
              <w:ind w:left="240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免费质保期内，如仪器故障不能当场解决，原仪器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进行返修。修复期不超过25个工作日。超过25个工作日仍不能修复，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调换同型号新设备;</w:t>
            </w:r>
          </w:p>
          <w:p w14:paraId="2EF0E4D1" w14:textId="6EFA79D0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成像系统软件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免费升级;</w:t>
            </w:r>
          </w:p>
          <w:p w14:paraId="6A87042F" w14:textId="6D3115C8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在技术上允许的条件下，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厂家需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尽量完善甲方所提出的合理化建议;</w:t>
            </w:r>
          </w:p>
          <w:p w14:paraId="361D7951" w14:textId="74DD3D21" w:rsidR="00862565" w:rsidRPr="00862565" w:rsidRDefault="00FC39B7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南京</w:t>
            </w:r>
            <w:r w:rsidR="00642C22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862565" w:rsidRPr="00862565">
              <w:rPr>
                <w:rFonts w:ascii="宋体" w:eastAsia="宋体" w:hAnsi="宋体" w:cs="宋体" w:hint="eastAsia"/>
                <w:sz w:val="24"/>
                <w:szCs w:val="24"/>
              </w:rPr>
              <w:t>设有办事处及售后服务工程师。</w:t>
            </w:r>
          </w:p>
          <w:p w14:paraId="23C3D665" w14:textId="77777777" w:rsidR="00862565" w:rsidRPr="00862565" w:rsidRDefault="00862565" w:rsidP="0086256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62565">
              <w:rPr>
                <w:rFonts w:ascii="宋体" w:eastAsia="宋体" w:hAnsi="宋体" w:cs="宋体" w:hint="eastAsia"/>
                <w:sz w:val="24"/>
                <w:szCs w:val="24"/>
              </w:rPr>
              <w:t>“★”为必须满足参数</w:t>
            </w:r>
          </w:p>
          <w:p w14:paraId="2552C756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3B5F92B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24D90A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BA71632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40B5387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905A4E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E52A45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935AEE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B142956" w14:textId="77777777" w:rsidR="009917FC" w:rsidRPr="00862565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3A7793F" w14:textId="465D014E" w:rsidR="00F06A8F" w:rsidRPr="00862565" w:rsidRDefault="009917FC" w:rsidP="00D54EA6">
            <w:pPr>
              <w:rPr>
                <w:rFonts w:ascii="宋体" w:eastAsia="宋体" w:hAnsi="宋体"/>
                <w:sz w:val="24"/>
                <w:szCs w:val="24"/>
              </w:rPr>
            </w:pPr>
            <w:r w:rsidRPr="00862565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97410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7410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D54EA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1428906" w14:textId="4061ADD4" w:rsidR="00F06A8F" w:rsidRPr="00F06A8F" w:rsidRDefault="00D54EA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EA55" w14:textId="77777777" w:rsidR="007F0D81" w:rsidRDefault="007F0D81" w:rsidP="00A607D5">
      <w:r>
        <w:separator/>
      </w:r>
    </w:p>
  </w:endnote>
  <w:endnote w:type="continuationSeparator" w:id="0">
    <w:p w14:paraId="68BF32C2" w14:textId="77777777" w:rsidR="007F0D81" w:rsidRDefault="007F0D81" w:rsidP="00A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D141C" w14:textId="77777777" w:rsidR="007F0D81" w:rsidRDefault="007F0D81" w:rsidP="00A607D5">
      <w:r>
        <w:separator/>
      </w:r>
    </w:p>
  </w:footnote>
  <w:footnote w:type="continuationSeparator" w:id="0">
    <w:p w14:paraId="3221A373" w14:textId="77777777" w:rsidR="007F0D81" w:rsidRDefault="007F0D81" w:rsidP="00A6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4E9E"/>
    <w:multiLevelType w:val="multilevel"/>
    <w:tmpl w:val="4B704E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067A"/>
    <w:rsid w:val="0011746F"/>
    <w:rsid w:val="003372BD"/>
    <w:rsid w:val="00642C22"/>
    <w:rsid w:val="007C0E4C"/>
    <w:rsid w:val="007F0D81"/>
    <w:rsid w:val="0085369C"/>
    <w:rsid w:val="00862565"/>
    <w:rsid w:val="009011CB"/>
    <w:rsid w:val="009507B4"/>
    <w:rsid w:val="00974107"/>
    <w:rsid w:val="009917FC"/>
    <w:rsid w:val="00A607D5"/>
    <w:rsid w:val="00BC5837"/>
    <w:rsid w:val="00CA5E1E"/>
    <w:rsid w:val="00D54EA6"/>
    <w:rsid w:val="00D73273"/>
    <w:rsid w:val="00F06A8F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06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0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0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6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0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0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2021-05-24T07:18:00Z</dcterms:created>
  <dcterms:modified xsi:type="dcterms:W3CDTF">2021-05-26T07:31:00Z</dcterms:modified>
</cp:coreProperties>
</file>