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CDF9A" w14:textId="3814DA67" w:rsidR="008673CF" w:rsidRDefault="00887CC9">
      <w:pPr>
        <w:widowControl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</w:p>
    <w:p w14:paraId="16D06150" w14:textId="77777777" w:rsidR="00D145EE" w:rsidRPr="009917FC" w:rsidRDefault="00D145EE" w:rsidP="00D145EE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</w:t>
      </w:r>
      <w:r w:rsidRPr="009917FC">
        <w:rPr>
          <w:rFonts w:ascii="宋体" w:eastAsia="宋体" w:hAnsi="宋体" w:hint="eastAsia"/>
          <w:sz w:val="32"/>
          <w:szCs w:val="32"/>
        </w:rPr>
        <w:t>购置技术参数要求确认单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672FC5" w:rsidRPr="009917FC" w14:paraId="7FC81B99" w14:textId="77777777" w:rsidTr="009B0D8E">
        <w:tc>
          <w:tcPr>
            <w:tcW w:w="8296" w:type="dxa"/>
            <w:gridSpan w:val="5"/>
          </w:tcPr>
          <w:p w14:paraId="54142977" w14:textId="77777777" w:rsidR="00672FC5" w:rsidRPr="009917FC" w:rsidRDefault="00672FC5" w:rsidP="00690509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  <w:p w14:paraId="4116244B" w14:textId="097B23AC" w:rsidR="00672FC5" w:rsidRPr="009917FC" w:rsidRDefault="00672FC5" w:rsidP="0069050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植物根系分析系统</w:t>
            </w:r>
          </w:p>
          <w:p w14:paraId="0D3C2771" w14:textId="57C1CE59" w:rsidR="00672FC5" w:rsidRPr="009917FC" w:rsidRDefault="00672FC5" w:rsidP="0069050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348C2730" w14:textId="67644872" w:rsidR="00672FC5" w:rsidRPr="009917FC" w:rsidRDefault="00672FC5" w:rsidP="0069050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D145EE" w:rsidRPr="009917FC" w14:paraId="75380573" w14:textId="77777777" w:rsidTr="00690509">
        <w:tc>
          <w:tcPr>
            <w:tcW w:w="1980" w:type="dxa"/>
          </w:tcPr>
          <w:p w14:paraId="3AD7C181" w14:textId="77777777" w:rsidR="00D145EE" w:rsidRPr="009917FC" w:rsidRDefault="00D145EE" w:rsidP="0069050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gridSpan w:val="2"/>
          </w:tcPr>
          <w:p w14:paraId="022754B3" w14:textId="050573E9" w:rsidR="00D145EE" w:rsidRPr="009917FC" w:rsidRDefault="00672FC5" w:rsidP="0069050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谷老师</w:t>
            </w:r>
          </w:p>
        </w:tc>
        <w:tc>
          <w:tcPr>
            <w:tcW w:w="1701" w:type="dxa"/>
          </w:tcPr>
          <w:p w14:paraId="39E8FA8B" w14:textId="77777777" w:rsidR="00D145EE" w:rsidRPr="009917FC" w:rsidRDefault="00D145EE" w:rsidP="0069050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39E08416" w14:textId="004969BA" w:rsidR="00D145EE" w:rsidRPr="009917FC" w:rsidRDefault="00D145EE" w:rsidP="0069050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sz w:val="28"/>
                <w:szCs w:val="28"/>
              </w:rPr>
              <w:t>3951879869</w:t>
            </w:r>
          </w:p>
        </w:tc>
      </w:tr>
      <w:tr w:rsidR="00D145EE" w:rsidRPr="009917FC" w14:paraId="39F3AD5A" w14:textId="77777777" w:rsidTr="004B2F2F">
        <w:tc>
          <w:tcPr>
            <w:tcW w:w="2830" w:type="dxa"/>
            <w:gridSpan w:val="2"/>
          </w:tcPr>
          <w:p w14:paraId="0135F53B" w14:textId="4E9AA018" w:rsidR="00D145EE" w:rsidRPr="009917FC" w:rsidRDefault="00672FC5" w:rsidP="00690509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  <w:vAlign w:val="center"/>
          </w:tcPr>
          <w:p w14:paraId="0E0D9401" w14:textId="5013903E" w:rsidR="00D145EE" w:rsidRPr="009917FC" w:rsidRDefault="00672FC5" w:rsidP="00672FC5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55000元</w:t>
            </w:r>
            <w:bookmarkStart w:id="0" w:name="_GoBack"/>
            <w:bookmarkEnd w:id="0"/>
          </w:p>
        </w:tc>
      </w:tr>
      <w:tr w:rsidR="00D145EE" w:rsidRPr="009917FC" w14:paraId="54B5113C" w14:textId="77777777" w:rsidTr="00651752">
        <w:trPr>
          <w:trHeight w:val="586"/>
        </w:trPr>
        <w:tc>
          <w:tcPr>
            <w:tcW w:w="8296" w:type="dxa"/>
            <w:gridSpan w:val="5"/>
          </w:tcPr>
          <w:p w14:paraId="544E2382" w14:textId="06B4354D" w:rsidR="00D145EE" w:rsidRPr="009917FC" w:rsidRDefault="00D145EE" w:rsidP="00690509">
            <w:pPr>
              <w:rPr>
                <w:rFonts w:ascii="宋体" w:eastAsia="宋体" w:hAnsi="宋体"/>
                <w:sz w:val="28"/>
                <w:szCs w:val="28"/>
              </w:rPr>
            </w:pPr>
            <w:r w:rsidRPr="009917FC">
              <w:rPr>
                <w:rFonts w:ascii="宋体" w:eastAsia="宋体" w:hAnsi="宋体" w:hint="eastAsia"/>
                <w:sz w:val="28"/>
                <w:szCs w:val="28"/>
              </w:rPr>
              <w:t>主要用途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描述</w:t>
            </w:r>
            <w:r w:rsidRPr="009917FC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="005D4B57" w:rsidRPr="00651752">
              <w:rPr>
                <w:rFonts w:ascii="宋体" w:eastAsia="宋体" w:hAnsi="宋体" w:hint="eastAsia"/>
                <w:sz w:val="24"/>
                <w:szCs w:val="24"/>
              </w:rPr>
              <w:t>基于图像识别技术，检测分析植物根系生长状态和根系形态</w:t>
            </w:r>
          </w:p>
        </w:tc>
      </w:tr>
      <w:tr w:rsidR="00D145EE" w:rsidRPr="00644C12" w14:paraId="647C1930" w14:textId="77777777" w:rsidTr="005E68F4">
        <w:trPr>
          <w:trHeight w:val="6809"/>
        </w:trPr>
        <w:tc>
          <w:tcPr>
            <w:tcW w:w="8296" w:type="dxa"/>
            <w:gridSpan w:val="5"/>
          </w:tcPr>
          <w:p w14:paraId="75818503" w14:textId="67DDF013" w:rsidR="005E68F4" w:rsidRPr="00644C12" w:rsidRDefault="00D145EE" w:rsidP="00B02BC5">
            <w:pPr>
              <w:spacing w:line="48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44C12">
              <w:rPr>
                <w:rFonts w:ascii="Times New Roman" w:eastAsia="宋体" w:hAnsi="Times New Roman" w:cs="Times New Roman"/>
                <w:sz w:val="28"/>
                <w:szCs w:val="28"/>
              </w:rPr>
              <w:t>参数要求：</w:t>
            </w:r>
          </w:p>
          <w:p w14:paraId="4AB4DA21" w14:textId="7AFB4ECE" w:rsidR="004B2F2F" w:rsidRPr="00644C12" w:rsidRDefault="004B2F2F" w:rsidP="00B02BC5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配备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≥2200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万像素高拍仪，扫描幅面为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A3/A4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，出图响应时间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1s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，</w:t>
            </w:r>
            <w:r w:rsidR="00644C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配备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传输接口，可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USB2.0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传输数据与供电。配备背光板和压板。</w:t>
            </w:r>
          </w:p>
          <w:p w14:paraId="1721015A" w14:textId="4D883469" w:rsidR="004B2F2F" w:rsidRPr="00644C12" w:rsidRDefault="004B2F2F" w:rsidP="00B02BC5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需能实现拍照进行一键分析和全自动大批量分析，需能测量以下植物根系参数：根总数</w:t>
            </w:r>
            <w:r w:rsidR="00644C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根尖数量</w:t>
            </w:r>
            <w:r w:rsidR="00644C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根总长</w:t>
            </w:r>
            <w:r w:rsidR="00644C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根平均直径</w:t>
            </w:r>
            <w:r w:rsidR="00644C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根总投影面积</w:t>
            </w:r>
            <w:r w:rsidR="00644C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根总体积</w:t>
            </w:r>
            <w:r w:rsidR="00644C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R/G/B</w:t>
            </w:r>
            <w:r w:rsidR="00644C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总连接点数</w:t>
            </w:r>
            <w:r w:rsidR="00644C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端点</w:t>
            </w:r>
            <w:r w:rsidR="00644C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关节点</w:t>
            </w:r>
            <w:r w:rsidR="00644C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连接点数</w:t>
            </w:r>
            <w:r w:rsidR="00644C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分叉数</w:t>
            </w:r>
            <w:r w:rsidR="00644C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交叠数。</w:t>
            </w:r>
          </w:p>
          <w:p w14:paraId="683D999B" w14:textId="7D4F7A81" w:rsidR="004B2F2F" w:rsidRPr="00644C12" w:rsidRDefault="004B2F2F" w:rsidP="00B02BC5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既能通过直径、投影面积、表面积、体积和长度进行根系分段和分档，还需可自定义进行分档设置，自动测量各直径段长度、投影面积、表面积、体积等，及其分布参数。</w:t>
            </w:r>
          </w:p>
          <w:p w14:paraId="1E3ACD31" w14:textId="593B450B" w:rsidR="004B2F2F" w:rsidRPr="00644C12" w:rsidRDefault="004B2F2F" w:rsidP="00B02BC5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需能自动进行根系的拓扑分析，自动确定根的连接数、长度、体积等，可自动区分侧根等级自动分析主根或任意一支侧根的参数等</w:t>
            </w:r>
            <w:r w:rsidR="00644C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50DE8A45" w14:textId="77777777" w:rsidR="004B2F2F" w:rsidRPr="00644C12" w:rsidRDefault="004B2F2F" w:rsidP="00B02BC5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分析后能对根系进行合并分叉、合并根尖、删除连接、断开连接、主根修正、侧根修正、根粗修正等操作。</w:t>
            </w:r>
          </w:p>
          <w:p w14:paraId="046B5F1F" w14:textId="77777777" w:rsidR="004B2F2F" w:rsidRPr="00644C12" w:rsidRDefault="004B2F2F" w:rsidP="00B02BC5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6.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需能支持盒维数法自动测根系分形维数。</w:t>
            </w:r>
          </w:p>
          <w:p w14:paraId="262CEAE0" w14:textId="619A6400" w:rsidR="004B2F2F" w:rsidRPr="00644C12" w:rsidRDefault="004B2F2F" w:rsidP="00B02BC5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7.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 w:rsidR="00644C12"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能手动选择想要测定的目标区域，对选定的目标区域进行分析。</w:t>
            </w:r>
          </w:p>
          <w:p w14:paraId="243B5936" w14:textId="2A189CBB" w:rsidR="004B2F2F" w:rsidRPr="00644C12" w:rsidRDefault="004B2F2F" w:rsidP="00B02BC5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8.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 w:rsidR="00644C12"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图片名称修改：软件需能提供图片名称修改功能，可在分析界面进行图片名称修改，无需保存至电脑后再进行修改。</w:t>
            </w:r>
          </w:p>
          <w:p w14:paraId="13DA2B2F" w14:textId="2FA0E7F9" w:rsidR="004B2F2F" w:rsidRPr="00644C12" w:rsidRDefault="004B2F2F" w:rsidP="00B02BC5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9.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 w:rsidR="00644C12"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测距功能：能通过鼠标点击确定图片中两点间的距离，可以细致的测量根系长度和宽度。</w:t>
            </w:r>
          </w:p>
          <w:p w14:paraId="33B77740" w14:textId="3CACBA00" w:rsidR="004B2F2F" w:rsidRPr="00644C12" w:rsidRDefault="004B2F2F" w:rsidP="00B02BC5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10.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 w:rsidR="00644C12"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批量分析：要求能单次批量全自动分析</w:t>
            </w:r>
            <w:r w:rsidR="00644C12"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100</w:t>
            </w:r>
            <w:r w:rsidR="00644C12"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张以上图片，自动保存分析后的图片及结果</w:t>
            </w:r>
            <w:r w:rsidR="00644C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2066AF8A" w14:textId="2E6B3676" w:rsidR="004B2F2F" w:rsidRPr="00644C12" w:rsidRDefault="004B2F2F" w:rsidP="00B02BC5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11.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 w:rsidR="00644C12"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各分析图像、分布图、结果数据可保存，并输出至</w:t>
            </w:r>
            <w:r w:rsidR="00644C12"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Excel</w:t>
            </w:r>
            <w:r w:rsidR="00644C12"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表，可输出分析标记图。</w:t>
            </w:r>
          </w:p>
          <w:p w14:paraId="1E68FA15" w14:textId="4730ACE5" w:rsidR="004B2F2F" w:rsidRPr="00644C12" w:rsidRDefault="004B2F2F" w:rsidP="00B02BC5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12.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 w:rsidR="00644C12"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点击图片中的根段，可显示根段的详细信息；分析结果可追加。</w:t>
            </w:r>
          </w:p>
          <w:p w14:paraId="3C4EACE7" w14:textId="5240D3EF" w:rsidR="004B2F2F" w:rsidRPr="00644C12" w:rsidRDefault="004B2F2F" w:rsidP="00B02BC5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13.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 w:rsidR="00644C12"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云平台功能要求：需提供针对仪器物联云系统的第三方权威检测机构即具有</w:t>
            </w:r>
            <w:r w:rsidR="00644C12"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CNAS</w:t>
            </w:r>
            <w:r w:rsidR="00644C12"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或</w:t>
            </w:r>
            <w:r w:rsidR="00644C12"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CMA</w:t>
            </w:r>
            <w:r w:rsidR="00644C12"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认证的检测机构出具的检测报告并加盖制造商公章</w:t>
            </w:r>
            <w:r w:rsidR="00644C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</w:t>
            </w:r>
            <w:r w:rsidR="00644C12"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应能够兼容包括仪器云平台，手机</w:t>
            </w:r>
            <w:r w:rsidR="00644C12"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APP</w:t>
            </w:r>
            <w:r w:rsidR="00644C12"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系统，专家系统，可在线升级。应能够进行数据分析功能，可以根据选择的时间段展示数据，并且支持数据表格，平台内数据可下载，分析，打印。应能够对环境数据进行历史数据曲线查看，可以选择历史数据曲线查询，可以自定义设置查询时间段。</w:t>
            </w:r>
          </w:p>
          <w:p w14:paraId="314BF961" w14:textId="1849FEB0" w:rsidR="004B2F2F" w:rsidRPr="00644C12" w:rsidRDefault="004B2F2F" w:rsidP="00B02BC5">
            <w:pPr>
              <w:spacing w:line="48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>14.</w:t>
            </w:r>
            <w:r w:rsidRPr="00644C12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  <w:r w:rsidR="00644C1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软件应能加密，防丢失。</w:t>
            </w:r>
          </w:p>
          <w:p w14:paraId="5BF1D45E" w14:textId="77777777" w:rsidR="00B02BC5" w:rsidRPr="00644C12" w:rsidRDefault="00B02BC5" w:rsidP="00B02BC5">
            <w:pPr>
              <w:spacing w:line="48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451F7FF1" w14:textId="3B593215" w:rsidR="00D145EE" w:rsidRPr="00644C12" w:rsidRDefault="00D145EE" w:rsidP="00887CC9">
            <w:pPr>
              <w:spacing w:line="480" w:lineRule="auto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644C12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　　　　　　　　　　　　　　　　　</w:t>
            </w:r>
            <w:r w:rsidR="00887CC9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</w:tbl>
    <w:p w14:paraId="2C9290B4" w14:textId="0F985F55" w:rsidR="004B2F2F" w:rsidRDefault="00887CC9">
      <w:pPr>
        <w:widowControl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14:paraId="2D1EE8B0" w14:textId="56CF2677" w:rsidR="00F06A8F" w:rsidRPr="00D145EE" w:rsidRDefault="00887CC9" w:rsidP="006E2353">
      <w:pPr>
        <w:ind w:leftChars="-1" w:left="433" w:hangingChars="136" w:hanging="43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</w:p>
    <w:sectPr w:rsidR="00F06A8F" w:rsidRPr="00D14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404B4" w14:textId="77777777" w:rsidR="00281208" w:rsidRDefault="00281208" w:rsidP="00D145EE">
      <w:r>
        <w:separator/>
      </w:r>
    </w:p>
  </w:endnote>
  <w:endnote w:type="continuationSeparator" w:id="0">
    <w:p w14:paraId="4C651189" w14:textId="77777777" w:rsidR="00281208" w:rsidRDefault="00281208" w:rsidP="00D1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E5544" w14:textId="77777777" w:rsidR="00281208" w:rsidRDefault="00281208" w:rsidP="00D145EE">
      <w:r>
        <w:separator/>
      </w:r>
    </w:p>
  </w:footnote>
  <w:footnote w:type="continuationSeparator" w:id="0">
    <w:p w14:paraId="3BBE3F68" w14:textId="77777777" w:rsidR="00281208" w:rsidRDefault="00281208" w:rsidP="00D14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FC"/>
    <w:rsid w:val="00020E20"/>
    <w:rsid w:val="00035535"/>
    <w:rsid w:val="0004276F"/>
    <w:rsid w:val="00077372"/>
    <w:rsid w:val="00083AD5"/>
    <w:rsid w:val="000A166F"/>
    <w:rsid w:val="000C4BCE"/>
    <w:rsid w:val="000D386C"/>
    <w:rsid w:val="001116C1"/>
    <w:rsid w:val="0011746F"/>
    <w:rsid w:val="00155FCA"/>
    <w:rsid w:val="001612E7"/>
    <w:rsid w:val="001E0506"/>
    <w:rsid w:val="00281208"/>
    <w:rsid w:val="002957D2"/>
    <w:rsid w:val="002A236F"/>
    <w:rsid w:val="00310F1D"/>
    <w:rsid w:val="003372BD"/>
    <w:rsid w:val="00350A81"/>
    <w:rsid w:val="003D1CD9"/>
    <w:rsid w:val="00402499"/>
    <w:rsid w:val="00413E22"/>
    <w:rsid w:val="00490AAE"/>
    <w:rsid w:val="004B2F2F"/>
    <w:rsid w:val="004D4F0B"/>
    <w:rsid w:val="004E7CB5"/>
    <w:rsid w:val="004F0FDE"/>
    <w:rsid w:val="0057381E"/>
    <w:rsid w:val="005D4B57"/>
    <w:rsid w:val="005E19DA"/>
    <w:rsid w:val="005E68F4"/>
    <w:rsid w:val="00644C12"/>
    <w:rsid w:val="00651752"/>
    <w:rsid w:val="00672FC5"/>
    <w:rsid w:val="00680EF8"/>
    <w:rsid w:val="006A7DC2"/>
    <w:rsid w:val="006E2353"/>
    <w:rsid w:val="00726FE9"/>
    <w:rsid w:val="007C0E4C"/>
    <w:rsid w:val="007D6D26"/>
    <w:rsid w:val="00804EB8"/>
    <w:rsid w:val="0085369C"/>
    <w:rsid w:val="008673CF"/>
    <w:rsid w:val="00887CC9"/>
    <w:rsid w:val="00901806"/>
    <w:rsid w:val="00934A30"/>
    <w:rsid w:val="009662DB"/>
    <w:rsid w:val="009917FC"/>
    <w:rsid w:val="00994DB6"/>
    <w:rsid w:val="009B0D81"/>
    <w:rsid w:val="009D508D"/>
    <w:rsid w:val="00A86705"/>
    <w:rsid w:val="00AA5D06"/>
    <w:rsid w:val="00AC222B"/>
    <w:rsid w:val="00B02BC5"/>
    <w:rsid w:val="00C149A6"/>
    <w:rsid w:val="00C21FD1"/>
    <w:rsid w:val="00D145EE"/>
    <w:rsid w:val="00D3232E"/>
    <w:rsid w:val="00D33FFC"/>
    <w:rsid w:val="00D51C70"/>
    <w:rsid w:val="00DE4EBA"/>
    <w:rsid w:val="00E2575D"/>
    <w:rsid w:val="00EF4A82"/>
    <w:rsid w:val="00F06A8F"/>
    <w:rsid w:val="00F130B4"/>
    <w:rsid w:val="00F6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1AECC"/>
  <w15:chartTrackingRefBased/>
  <w15:docId w15:val="{E722600C-E948-4760-93F8-7C1E7744F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5E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145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45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145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147</Words>
  <Characters>844</Characters>
  <Application>Microsoft Office Word</Application>
  <DocSecurity>0</DocSecurity>
  <Lines>7</Lines>
  <Paragraphs>1</Paragraphs>
  <ScaleCrop>false</ScaleCrop>
  <Company>南京中医药大学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Administrator</cp:lastModifiedBy>
  <cp:revision>74</cp:revision>
  <dcterms:created xsi:type="dcterms:W3CDTF">2018-09-05T07:41:00Z</dcterms:created>
  <dcterms:modified xsi:type="dcterms:W3CDTF">2023-11-24T08:07:00Z</dcterms:modified>
</cp:coreProperties>
</file>