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D02D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EB1C1A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B37D3F" w:rsidRPr="009917FC" w14:paraId="6B77A28D" w14:textId="77777777" w:rsidTr="00CF701F">
        <w:tc>
          <w:tcPr>
            <w:tcW w:w="8296" w:type="dxa"/>
            <w:gridSpan w:val="5"/>
          </w:tcPr>
          <w:p w14:paraId="44540A40" w14:textId="77777777" w:rsidR="00B37D3F" w:rsidRPr="009917FC" w:rsidRDefault="00B37D3F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20803A9" w14:textId="688152D8" w:rsidR="00B37D3F" w:rsidRPr="009917FC" w:rsidRDefault="00B37D3F">
            <w:pPr>
              <w:rPr>
                <w:rFonts w:ascii="宋体" w:eastAsia="宋体" w:hAnsi="宋体"/>
                <w:sz w:val="28"/>
                <w:szCs w:val="28"/>
              </w:rPr>
            </w:pPr>
            <w:r w:rsidRPr="00480C87"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  <w:p w14:paraId="5D59D8A7" w14:textId="5AD96BC3" w:rsidR="00B37D3F" w:rsidRPr="009917FC" w:rsidRDefault="00B37D3F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2AD3FDC" w14:textId="166FE2BB" w:rsidR="00B37D3F" w:rsidRPr="009917FC" w:rsidRDefault="00B37D3F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14:paraId="6DB24F8B" w14:textId="77777777" w:rsidTr="007C0E4C">
        <w:tc>
          <w:tcPr>
            <w:tcW w:w="1980" w:type="dxa"/>
          </w:tcPr>
          <w:p w14:paraId="67A3EDF0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16EBEDA0" w14:textId="6BE38FF7" w:rsidR="003372BD" w:rsidRPr="009917FC" w:rsidRDefault="00B37D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14:paraId="7407DA01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6C43521F" w14:textId="2890184A" w:rsidR="003372BD" w:rsidRPr="009917FC" w:rsidRDefault="00480C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80C87">
              <w:rPr>
                <w:rFonts w:ascii="宋体" w:eastAsia="宋体" w:hAnsi="宋体"/>
                <w:sz w:val="28"/>
                <w:szCs w:val="28"/>
              </w:rPr>
              <w:t>13809032583</w:t>
            </w:r>
          </w:p>
        </w:tc>
      </w:tr>
      <w:tr w:rsidR="007C0E4C" w:rsidRPr="009917FC" w14:paraId="461F3462" w14:textId="77777777" w:rsidTr="007C0E4C">
        <w:tc>
          <w:tcPr>
            <w:tcW w:w="2830" w:type="dxa"/>
            <w:gridSpan w:val="2"/>
          </w:tcPr>
          <w:p w14:paraId="6CA27111" w14:textId="68015B50" w:rsidR="007C0E4C" w:rsidRPr="009917FC" w:rsidRDefault="00B37D3F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ED896D5" w14:textId="5D4E3408" w:rsidR="007C0E4C" w:rsidRPr="009917FC" w:rsidRDefault="00B37D3F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B37D3F">
              <w:rPr>
                <w:rFonts w:ascii="宋体" w:eastAsia="宋体" w:hAnsi="宋体"/>
                <w:sz w:val="28"/>
                <w:szCs w:val="28"/>
              </w:rPr>
              <w:t>46000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</w:t>
            </w:r>
          </w:p>
        </w:tc>
      </w:tr>
      <w:tr w:rsidR="009917FC" w:rsidRPr="009917FC" w14:paraId="6D52C57D" w14:textId="77777777" w:rsidTr="007C0E4C">
        <w:trPr>
          <w:trHeight w:val="1301"/>
        </w:trPr>
        <w:tc>
          <w:tcPr>
            <w:tcW w:w="8296" w:type="dxa"/>
            <w:gridSpan w:val="5"/>
          </w:tcPr>
          <w:p w14:paraId="3629669F" w14:textId="1724A47F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92405">
              <w:rPr>
                <w:rFonts w:ascii="宋体" w:eastAsia="宋体" w:hAnsi="宋体" w:hint="eastAsia"/>
                <w:sz w:val="28"/>
                <w:szCs w:val="28"/>
              </w:rPr>
              <w:t>细胞培养</w:t>
            </w:r>
          </w:p>
        </w:tc>
      </w:tr>
      <w:tr w:rsidR="009917FC" w:rsidRPr="009917FC" w14:paraId="1EBEBEC4" w14:textId="77777777" w:rsidTr="007C0E4C">
        <w:trPr>
          <w:trHeight w:val="7141"/>
        </w:trPr>
        <w:tc>
          <w:tcPr>
            <w:tcW w:w="8296" w:type="dxa"/>
            <w:gridSpan w:val="5"/>
          </w:tcPr>
          <w:p w14:paraId="1B6F438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3E17DC5" w14:textId="77777777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1.≥160升直热式CO2培养箱。</w:t>
            </w:r>
          </w:p>
          <w:p w14:paraId="6CA2CA5A" w14:textId="2352A900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2.灭菌功能：具有90℃高温湿热循环灭菌。</w:t>
            </w:r>
          </w:p>
          <w:p w14:paraId="3C39CC17" w14:textId="62440C85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3.温度控制范围（℃）：环境温度+</w:t>
            </w:r>
            <w:r w:rsidR="0056704C">
              <w:rPr>
                <w:rFonts w:ascii="宋体" w:eastAsia="宋体" w:hAnsi="宋体"/>
                <w:sz w:val="28"/>
                <w:szCs w:val="28"/>
              </w:rPr>
              <w:t>5</w:t>
            </w:r>
            <w:r w:rsidRPr="00401539">
              <w:rPr>
                <w:rFonts w:ascii="宋体" w:eastAsia="宋体" w:hAnsi="宋体"/>
                <w:sz w:val="28"/>
                <w:szCs w:val="28"/>
              </w:rPr>
              <w:t>~55℃。</w:t>
            </w:r>
          </w:p>
          <w:p w14:paraId="10576FB1" w14:textId="77777777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4.温度控制精度（℃）：≤±0.2℃。</w:t>
            </w:r>
          </w:p>
          <w:p w14:paraId="05648AE8" w14:textId="77777777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5.温度均一性≤± 0.4℃。</w:t>
            </w:r>
          </w:p>
          <w:p w14:paraId="7D31A332" w14:textId="77777777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6.开门1min后，5%浓度时CO2恢复时间：≤10min。</w:t>
            </w:r>
          </w:p>
          <w:p w14:paraId="744EA8DA" w14:textId="77777777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7.CO2控制范围：0~20％，CO2控制精度：≤±0.2%。</w:t>
            </w:r>
          </w:p>
          <w:p w14:paraId="08B09E6C" w14:textId="2B476E80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8.二氧化碳检测系统采用NDIR单束双波红外式二氧化碳浓度传感器，并具有CO2浓度自校准功能，保证CO2浓度的高精确性。灭菌过程中无需拆卸二氧化碳传感器，简便且减少交叉污染的风险。</w:t>
            </w:r>
          </w:p>
          <w:p w14:paraId="7ABA4602" w14:textId="77777777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9.标准搁板数量：≥3块，最大搁板数量：≥10块 ，水盘式加湿方式，方便实现换水及灭菌消毒。湿度可达到环境湿度～95%RH。</w:t>
            </w:r>
          </w:p>
          <w:p w14:paraId="571CC472" w14:textId="117428D1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10</w:t>
            </w:r>
            <w:r w:rsidR="007521D9">
              <w:rPr>
                <w:rFonts w:ascii="宋体" w:eastAsia="宋体" w:hAnsi="宋体"/>
                <w:sz w:val="28"/>
                <w:szCs w:val="28"/>
              </w:rPr>
              <w:t>.</w:t>
            </w:r>
            <w:r w:rsidRPr="00401539">
              <w:rPr>
                <w:rFonts w:ascii="宋体" w:eastAsia="宋体" w:hAnsi="宋体"/>
                <w:sz w:val="28"/>
                <w:szCs w:val="28"/>
              </w:rPr>
              <w:t>箱内气体循环配备超高效空气滤器，</w:t>
            </w:r>
            <w:r w:rsidR="0056704C">
              <w:rPr>
                <w:rFonts w:ascii="宋体" w:eastAsia="宋体" w:hAnsi="宋体" w:hint="eastAsia"/>
                <w:sz w:val="28"/>
                <w:szCs w:val="28"/>
              </w:rPr>
              <w:t>对0</w:t>
            </w:r>
            <w:r w:rsidR="0056704C">
              <w:rPr>
                <w:rFonts w:ascii="宋体" w:eastAsia="宋体" w:hAnsi="宋体"/>
                <w:sz w:val="28"/>
                <w:szCs w:val="28"/>
              </w:rPr>
              <w:t>.3</w:t>
            </w:r>
            <w:r w:rsidR="0056704C">
              <w:rPr>
                <w:rFonts w:ascii="宋体" w:eastAsia="宋体" w:hAnsi="宋体" w:hint="eastAsia"/>
                <w:sz w:val="28"/>
                <w:szCs w:val="28"/>
              </w:rPr>
              <w:t>μm颗粒过滤效果达到9</w:t>
            </w:r>
            <w:r w:rsidR="0056704C">
              <w:rPr>
                <w:rFonts w:ascii="宋体" w:eastAsia="宋体" w:hAnsi="宋体"/>
                <w:sz w:val="28"/>
                <w:szCs w:val="28"/>
              </w:rPr>
              <w:t>9.99%</w:t>
            </w:r>
            <w:r w:rsidR="0056704C" w:rsidRPr="0040153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05A91DDD" w14:textId="2B11C2C3" w:rsidR="00401539" w:rsidRPr="00401539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11.具有温度、CO2浓度、开门超时及CO2钢瓶耗竭，报警提示等参数的报警及设置。</w:t>
            </w:r>
          </w:p>
          <w:p w14:paraId="22164DEA" w14:textId="4F15C28C" w:rsidR="009917FC" w:rsidRPr="009917FC" w:rsidRDefault="00401539" w:rsidP="00401539">
            <w:pPr>
              <w:rPr>
                <w:rFonts w:ascii="宋体" w:eastAsia="宋体" w:hAnsi="宋体"/>
                <w:sz w:val="28"/>
                <w:szCs w:val="28"/>
              </w:rPr>
            </w:pPr>
            <w:r w:rsidRPr="00401539">
              <w:rPr>
                <w:rFonts w:ascii="宋体" w:eastAsia="宋体" w:hAnsi="宋体"/>
                <w:sz w:val="28"/>
                <w:szCs w:val="28"/>
              </w:rPr>
              <w:t>1</w:t>
            </w:r>
            <w:r w:rsidR="0098003B">
              <w:rPr>
                <w:rFonts w:ascii="宋体" w:eastAsia="宋体" w:hAnsi="宋体"/>
                <w:sz w:val="28"/>
                <w:szCs w:val="28"/>
              </w:rPr>
              <w:t>2</w:t>
            </w:r>
            <w:r w:rsidR="007521D9">
              <w:rPr>
                <w:rFonts w:ascii="宋体" w:eastAsia="宋体" w:hAnsi="宋体"/>
                <w:sz w:val="28"/>
                <w:szCs w:val="28"/>
              </w:rPr>
              <w:t>.</w:t>
            </w:r>
            <w:r w:rsidRPr="00401539">
              <w:rPr>
                <w:rFonts w:ascii="宋体" w:eastAsia="宋体" w:hAnsi="宋体"/>
                <w:sz w:val="28"/>
                <w:szCs w:val="28"/>
              </w:rPr>
              <w:t>需要厂家授权书和售后服务承诺书。</w:t>
            </w:r>
          </w:p>
          <w:p w14:paraId="1C491B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14DBFAB" w14:textId="4B20F937" w:rsidR="00F06A8F" w:rsidRPr="00F06A8F" w:rsidRDefault="009917FC" w:rsidP="00B37D3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B37D3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5ED32228" w14:textId="303CF759" w:rsidR="00F06A8F" w:rsidRPr="00F06A8F" w:rsidRDefault="00B37D3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401539"/>
    <w:rsid w:val="00480C87"/>
    <w:rsid w:val="00534698"/>
    <w:rsid w:val="0056704C"/>
    <w:rsid w:val="007521D9"/>
    <w:rsid w:val="007C0E4C"/>
    <w:rsid w:val="0085369C"/>
    <w:rsid w:val="0098003B"/>
    <w:rsid w:val="009917FC"/>
    <w:rsid w:val="00B21C89"/>
    <w:rsid w:val="00B36334"/>
    <w:rsid w:val="00B37D3F"/>
    <w:rsid w:val="00B9240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BFFF"/>
  <w15:docId w15:val="{06B8B1F8-A378-4595-A2B8-C672558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4</cp:revision>
  <dcterms:created xsi:type="dcterms:W3CDTF">2023-11-30T05:04:00Z</dcterms:created>
  <dcterms:modified xsi:type="dcterms:W3CDTF">2023-11-30T08:59:00Z</dcterms:modified>
</cp:coreProperties>
</file>