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AF" w:rsidRDefault="009F015D">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8296" w:type="dxa"/>
        <w:tblLayout w:type="fixed"/>
        <w:tblLook w:val="04A0" w:firstRow="1" w:lastRow="0" w:firstColumn="1" w:lastColumn="0" w:noHBand="0" w:noVBand="1"/>
      </w:tblPr>
      <w:tblGrid>
        <w:gridCol w:w="8296"/>
      </w:tblGrid>
      <w:tr w:rsidR="009F015D" w:rsidTr="00193D5C">
        <w:tc>
          <w:tcPr>
            <w:tcW w:w="8296" w:type="dxa"/>
          </w:tcPr>
          <w:p w:rsidR="009F015D" w:rsidRDefault="009F015D">
            <w:pPr>
              <w:rPr>
                <w:rFonts w:ascii="宋体" w:eastAsia="宋体" w:hAnsi="宋体"/>
                <w:sz w:val="28"/>
                <w:szCs w:val="28"/>
              </w:rPr>
            </w:pPr>
            <w:r>
              <w:rPr>
                <w:rFonts w:ascii="宋体" w:eastAsia="宋体" w:hAnsi="宋体" w:hint="eastAsia"/>
                <w:sz w:val="28"/>
                <w:szCs w:val="28"/>
              </w:rPr>
              <w:t>产品名称</w:t>
            </w:r>
          </w:p>
          <w:p w:rsidR="009F015D" w:rsidRDefault="009F015D">
            <w:pPr>
              <w:rPr>
                <w:rFonts w:ascii="宋体" w:eastAsia="宋体" w:hAnsi="宋体"/>
                <w:sz w:val="28"/>
                <w:szCs w:val="28"/>
              </w:rPr>
            </w:pPr>
            <w:r>
              <w:rPr>
                <w:rFonts w:ascii="宋体" w:eastAsia="宋体" w:hAnsi="宋体" w:hint="eastAsia"/>
                <w:sz w:val="28"/>
                <w:szCs w:val="28"/>
              </w:rPr>
              <w:t>体育馆场地预约系统</w:t>
            </w:r>
          </w:p>
          <w:p w:rsidR="009F015D" w:rsidRDefault="009F015D">
            <w:pPr>
              <w:rPr>
                <w:rFonts w:ascii="宋体" w:eastAsia="宋体" w:hAnsi="宋体"/>
                <w:sz w:val="28"/>
                <w:szCs w:val="28"/>
              </w:rPr>
            </w:pPr>
            <w:r>
              <w:rPr>
                <w:rFonts w:ascii="宋体" w:eastAsia="宋体" w:hAnsi="宋体" w:hint="eastAsia"/>
                <w:sz w:val="28"/>
                <w:szCs w:val="28"/>
              </w:rPr>
              <w:t xml:space="preserve"> </w:t>
            </w:r>
          </w:p>
        </w:tc>
      </w:tr>
      <w:tr w:rsidR="007E33AF">
        <w:trPr>
          <w:trHeight w:val="1301"/>
        </w:trPr>
        <w:tc>
          <w:tcPr>
            <w:tcW w:w="8296" w:type="dxa"/>
          </w:tcPr>
          <w:p w:rsidR="007E33AF" w:rsidRDefault="009F015D">
            <w:pPr>
              <w:rPr>
                <w:rFonts w:ascii="宋体" w:eastAsia="宋体" w:hAnsi="宋体"/>
                <w:sz w:val="28"/>
                <w:szCs w:val="28"/>
              </w:rPr>
            </w:pPr>
            <w:r>
              <w:rPr>
                <w:rFonts w:ascii="宋体" w:eastAsia="宋体" w:hAnsi="宋体" w:hint="eastAsia"/>
                <w:sz w:val="28"/>
                <w:szCs w:val="28"/>
              </w:rPr>
              <w:t>主要用途描述：</w:t>
            </w:r>
            <w:r>
              <w:rPr>
                <w:rFonts w:ascii="宋体" w:eastAsia="宋体" w:hAnsi="宋体" w:hint="eastAsia"/>
                <w:sz w:val="28"/>
                <w:szCs w:val="28"/>
              </w:rPr>
              <w:t>实现体育馆羽毛球馆、乒乓球馆、健身馆场馆网上预约、场地费用支付、场地费用退回、好友邀请、后台数据统计及分析。</w:t>
            </w:r>
          </w:p>
        </w:tc>
      </w:tr>
      <w:tr w:rsidR="007E33AF">
        <w:trPr>
          <w:trHeight w:val="6874"/>
        </w:trPr>
        <w:tc>
          <w:tcPr>
            <w:tcW w:w="8296" w:type="dxa"/>
          </w:tcPr>
          <w:p w:rsidR="007E33AF" w:rsidRDefault="009F015D">
            <w:pPr>
              <w:rPr>
                <w:rFonts w:ascii="宋体" w:eastAsia="宋体" w:hAnsi="宋体"/>
                <w:sz w:val="28"/>
                <w:szCs w:val="28"/>
              </w:rPr>
            </w:pPr>
            <w:r>
              <w:rPr>
                <w:rFonts w:ascii="宋体" w:eastAsia="宋体" w:hAnsi="宋体" w:hint="eastAsia"/>
                <w:sz w:val="28"/>
                <w:szCs w:val="28"/>
              </w:rPr>
              <w:t>参数要求：</w:t>
            </w:r>
          </w:p>
          <w:p w:rsidR="007E33AF" w:rsidRDefault="009F015D">
            <w:pPr>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可对场地进行前台预约及后台个性化管理</w:t>
            </w:r>
            <w:r>
              <w:rPr>
                <w:rFonts w:ascii="宋体" w:eastAsia="宋体" w:hAnsi="宋体"/>
                <w:sz w:val="28"/>
                <w:szCs w:val="28"/>
              </w:rPr>
              <w:t>；</w:t>
            </w:r>
          </w:p>
          <w:p w:rsidR="007E33AF" w:rsidRDefault="009F015D">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实名身份信息认证与场地费用支付并能够按照用户提出的预约规则进行管理；</w:t>
            </w:r>
          </w:p>
          <w:p w:rsidR="007E33AF" w:rsidRDefault="009F015D">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无缝接入学校统一身份认证平台</w:t>
            </w:r>
            <w:r>
              <w:rPr>
                <w:rFonts w:ascii="宋体" w:eastAsia="宋体" w:hAnsi="宋体"/>
                <w:sz w:val="28"/>
                <w:szCs w:val="28"/>
              </w:rPr>
              <w:t>；</w:t>
            </w:r>
          </w:p>
          <w:p w:rsidR="007E33AF" w:rsidRDefault="009F015D">
            <w:pPr>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后台统计报表可实时</w:t>
            </w:r>
            <w:r>
              <w:rPr>
                <w:rFonts w:ascii="宋体" w:eastAsia="宋体" w:hAnsi="宋体"/>
                <w:sz w:val="28"/>
                <w:szCs w:val="28"/>
              </w:rPr>
              <w:t>分析了解师生运动爱好，为进一步引导师生科学锻炼起到积极作用</w:t>
            </w:r>
            <w:r>
              <w:rPr>
                <w:rFonts w:ascii="宋体" w:eastAsia="宋体" w:hAnsi="宋体" w:hint="eastAsia"/>
                <w:sz w:val="28"/>
                <w:szCs w:val="28"/>
              </w:rPr>
              <w:t>；</w:t>
            </w:r>
          </w:p>
          <w:p w:rsidR="007E33AF" w:rsidRDefault="009F015D">
            <w:pPr>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用户可在系统中实时看到每块场地的实时预约动态显示；</w:t>
            </w:r>
          </w:p>
          <w:p w:rsidR="007E33AF" w:rsidRDefault="009F015D">
            <w:pPr>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可识别教工身份识别并作个性化权限设置。</w:t>
            </w:r>
          </w:p>
          <w:p w:rsidR="007E33AF" w:rsidRDefault="009F015D" w:rsidP="009F015D">
            <w:pPr>
              <w:rPr>
                <w:rFonts w:ascii="宋体" w:eastAsia="宋体" w:hAnsi="宋体"/>
                <w:sz w:val="28"/>
                <w:szCs w:val="28"/>
              </w:rPr>
            </w:pPr>
            <w:r>
              <w:rPr>
                <w:rFonts w:ascii="宋体" w:eastAsia="宋体" w:hAnsi="宋体" w:hint="eastAsia"/>
                <w:sz w:val="28"/>
                <w:szCs w:val="28"/>
              </w:rPr>
              <w:t xml:space="preserve">　　　　　　　　　　　　　　　　　 </w:t>
            </w:r>
          </w:p>
        </w:tc>
        <w:bookmarkStart w:id="0" w:name="_GoBack"/>
        <w:bookmarkEnd w:id="0"/>
      </w:tr>
    </w:tbl>
    <w:p w:rsidR="007E33AF" w:rsidRDefault="009F015D" w:rsidP="007E33AF">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sectPr w:rsidR="007E3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77372"/>
    <w:rsid w:val="0011746F"/>
    <w:rsid w:val="003372BD"/>
    <w:rsid w:val="007C0E4C"/>
    <w:rsid w:val="007E33AF"/>
    <w:rsid w:val="0085369C"/>
    <w:rsid w:val="009917FC"/>
    <w:rsid w:val="009F015D"/>
    <w:rsid w:val="00F06A8F"/>
    <w:rsid w:val="382363E0"/>
    <w:rsid w:val="71AD45FA"/>
    <w:rsid w:val="7404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251</Characters>
  <Application>Microsoft Office Word</Application>
  <DocSecurity>0</DocSecurity>
  <Lines>2</Lines>
  <Paragraphs>1</Paragraphs>
  <ScaleCrop>false</ScaleCrop>
  <Company>南京中医药大学</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cp:revision>
  <dcterms:created xsi:type="dcterms:W3CDTF">2018-09-05T07:41:00Z</dcterms:created>
  <dcterms:modified xsi:type="dcterms:W3CDTF">2020-10-23T02:27:00Z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