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66BA0" w:rsidP="00266BA0">
            <w:pPr>
              <w:jc w:val="center"/>
              <w:rPr>
                <w:rFonts w:ascii="宋体" w:eastAsia="宋体" w:hAnsi="宋体" w:hint="eastAsia"/>
                <w:sz w:val="28"/>
                <w:szCs w:val="28"/>
              </w:rPr>
            </w:pPr>
            <w:r w:rsidRPr="00266BA0">
              <w:rPr>
                <w:rFonts w:ascii="宋体" w:eastAsia="宋体" w:hAnsi="宋体" w:hint="eastAsia"/>
                <w:sz w:val="28"/>
                <w:szCs w:val="28"/>
              </w:rPr>
              <w:t>电动液压篮球架、悬臂固定篮球架</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266BA0">
              <w:rPr>
                <w:rFonts w:ascii="宋体" w:eastAsia="宋体" w:hAnsi="宋体" w:hint="eastAsia"/>
                <w:sz w:val="28"/>
                <w:szCs w:val="28"/>
              </w:rPr>
              <w:t>NZYGKXJ2021-036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CF" w:rsidRDefault="001867CF" w:rsidP="00D46F08">
      <w:r>
        <w:separator/>
      </w:r>
    </w:p>
  </w:endnote>
  <w:endnote w:type="continuationSeparator" w:id="0">
    <w:p w:rsidR="001867CF" w:rsidRDefault="001867C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CF" w:rsidRDefault="001867CF" w:rsidP="00D46F08">
      <w:r>
        <w:separator/>
      </w:r>
    </w:p>
  </w:footnote>
  <w:footnote w:type="continuationSeparator" w:id="0">
    <w:p w:rsidR="001867CF" w:rsidRDefault="001867C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315</cp:revision>
  <dcterms:created xsi:type="dcterms:W3CDTF">2019-09-19T07:36:00Z</dcterms:created>
  <dcterms:modified xsi:type="dcterms:W3CDTF">2021-05-26T07:51:00Z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