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AB33" w14:textId="77777777" w:rsidR="00855698" w:rsidRDefault="00E5143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6652"/>
      </w:tblGrid>
      <w:tr w:rsidR="002716E5" w14:paraId="239A05D5" w14:textId="77777777" w:rsidTr="00DE7754">
        <w:tc>
          <w:tcPr>
            <w:tcW w:w="1644" w:type="dxa"/>
          </w:tcPr>
          <w:p w14:paraId="22359307" w14:textId="77777777" w:rsidR="002716E5" w:rsidRDefault="002716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652" w:type="dxa"/>
            <w:vAlign w:val="center"/>
          </w:tcPr>
          <w:p w14:paraId="38796164" w14:textId="06508B5E" w:rsidR="002716E5" w:rsidRPr="002716E5" w:rsidRDefault="002716E5" w:rsidP="002716E5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30AD">
              <w:rPr>
                <w:rFonts w:ascii="宋体" w:eastAsia="宋体" w:hAnsi="宋体" w:hint="eastAsia"/>
                <w:sz w:val="24"/>
                <w:szCs w:val="24"/>
              </w:rPr>
              <w:t>大屏及音响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会议</w:t>
            </w:r>
            <w:r w:rsidRPr="002930AD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</w:p>
        </w:tc>
      </w:tr>
      <w:tr w:rsidR="00855698" w14:paraId="580C01C5" w14:textId="77777777">
        <w:trPr>
          <w:trHeight w:val="1171"/>
        </w:trPr>
        <w:tc>
          <w:tcPr>
            <w:tcW w:w="8296" w:type="dxa"/>
            <w:gridSpan w:val="2"/>
          </w:tcPr>
          <w:p w14:paraId="6665521D" w14:textId="0D97DF0D" w:rsidR="00855698" w:rsidRDefault="00E514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2930A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930AD">
              <w:rPr>
                <w:rFonts w:ascii="宋体" w:eastAsia="宋体" w:hAnsi="宋体" w:hint="eastAsia"/>
                <w:sz w:val="28"/>
                <w:szCs w:val="28"/>
              </w:rPr>
              <w:t>会议投影、扩音，在线会议，</w:t>
            </w:r>
            <w:r w:rsidR="00B233BD">
              <w:rPr>
                <w:rFonts w:ascii="宋体" w:eastAsia="宋体" w:hAnsi="宋体" w:hint="eastAsia"/>
                <w:sz w:val="28"/>
                <w:szCs w:val="28"/>
              </w:rPr>
              <w:t>学术交流，</w:t>
            </w:r>
            <w:r w:rsidR="00EA6F28">
              <w:rPr>
                <w:rFonts w:ascii="宋体" w:eastAsia="宋体" w:hAnsi="宋体" w:hint="eastAsia"/>
                <w:sz w:val="28"/>
                <w:szCs w:val="28"/>
              </w:rPr>
              <w:t>娱乐等</w:t>
            </w:r>
          </w:p>
        </w:tc>
      </w:tr>
      <w:tr w:rsidR="00855698" w14:paraId="09FCD30B" w14:textId="77777777">
        <w:trPr>
          <w:trHeight w:val="7141"/>
        </w:trPr>
        <w:tc>
          <w:tcPr>
            <w:tcW w:w="8296" w:type="dxa"/>
            <w:gridSpan w:val="2"/>
          </w:tcPr>
          <w:p w14:paraId="5FACB73C" w14:textId="77777777" w:rsidR="00855698" w:rsidRDefault="00E514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FFE5C5F" w14:textId="77777777" w:rsidR="00DD19FA" w:rsidRPr="00DD19FA" w:rsidRDefault="00EA6F28" w:rsidP="00DD19F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一、</w:t>
            </w:r>
            <w:r w:rsidR="00DD19FA" w:rsidRPr="00165EAD">
              <w:rPr>
                <w:rFonts w:hint="eastAsia"/>
                <w:b/>
              </w:rPr>
              <w:t>显示模块及整机性能</w:t>
            </w:r>
          </w:p>
          <w:p w14:paraId="5C2AB813" w14:textId="77777777" w:rsidR="00DD19FA" w:rsidRPr="0001732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017321">
              <w:rPr>
                <w:rFonts w:ascii="微软雅黑" w:eastAsia="微软雅黑" w:hAnsi="微软雅黑" w:hint="eastAsia"/>
                <w:sz w:val="18"/>
                <w:szCs w:val="18"/>
              </w:rPr>
              <w:t>整机屏幕边缘采用金属包边防护，后</w:t>
            </w:r>
            <w:proofErr w:type="gramStart"/>
            <w:r w:rsidRPr="00017321">
              <w:rPr>
                <w:rFonts w:ascii="微软雅黑" w:eastAsia="微软雅黑" w:hAnsi="微软雅黑" w:hint="eastAsia"/>
                <w:sz w:val="18"/>
                <w:szCs w:val="18"/>
              </w:rPr>
              <w:t>壳采用</w:t>
            </w:r>
            <w:proofErr w:type="gramEnd"/>
            <w:r w:rsidRPr="00017321">
              <w:rPr>
                <w:rFonts w:ascii="微软雅黑" w:eastAsia="微软雅黑" w:hAnsi="微软雅黑" w:hint="eastAsia"/>
                <w:sz w:val="18"/>
                <w:szCs w:val="18"/>
              </w:rPr>
              <w:t>全包式设计，外部无任何可见内部功能模块连接线，有效屏蔽内部电路器件辐射，</w:t>
            </w:r>
            <w:r w:rsidR="00017321" w:rsidRPr="00017321">
              <w:rPr>
                <w:rFonts w:ascii="微软雅黑" w:eastAsia="微软雅黑" w:hAnsi="微软雅黑" w:hint="eastAsia"/>
                <w:sz w:val="18"/>
                <w:szCs w:val="18"/>
              </w:rPr>
              <w:t>整机采用简洁化设计，产品前面</w:t>
            </w:r>
            <w:proofErr w:type="gramStart"/>
            <w:r w:rsidR="00017321" w:rsidRPr="00017321">
              <w:rPr>
                <w:rFonts w:ascii="微软雅黑" w:eastAsia="微软雅黑" w:hAnsi="微软雅黑" w:hint="eastAsia"/>
                <w:sz w:val="18"/>
                <w:szCs w:val="18"/>
              </w:rPr>
              <w:t>板独立</w:t>
            </w:r>
            <w:proofErr w:type="gramEnd"/>
            <w:r w:rsidR="00017321" w:rsidRPr="00017321">
              <w:rPr>
                <w:rFonts w:ascii="微软雅黑" w:eastAsia="微软雅黑" w:hAnsi="微软雅黑" w:hint="eastAsia"/>
                <w:sz w:val="18"/>
                <w:szCs w:val="18"/>
              </w:rPr>
              <w:t>物理按钮数量不大于1，可实现开机、唤醒、回到主页面功能，</w:t>
            </w:r>
            <w:r w:rsidR="00017321" w:rsidRPr="00017321">
              <w:rPr>
                <w:rFonts w:ascii="微软雅黑" w:eastAsia="微软雅黑" w:hAnsi="微软雅黑"/>
                <w:sz w:val="18"/>
                <w:szCs w:val="18"/>
              </w:rPr>
              <w:t>整机具备一体化笔槽设计</w:t>
            </w:r>
            <w:r w:rsidR="00017321" w:rsidRPr="0001732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017321" w:rsidRPr="00017321">
              <w:rPr>
                <w:rFonts w:ascii="微软雅黑" w:eastAsia="微软雅黑" w:hAnsi="微软雅黑"/>
                <w:sz w:val="18"/>
                <w:szCs w:val="18"/>
              </w:rPr>
              <w:t>随机默认附带不少于</w:t>
            </w:r>
            <w:r w:rsidR="00017321" w:rsidRPr="00017321">
              <w:rPr>
                <w:rFonts w:ascii="微软雅黑" w:eastAsia="微软雅黑" w:hAnsi="微软雅黑" w:hint="eastAsia"/>
                <w:sz w:val="18"/>
                <w:szCs w:val="18"/>
              </w:rPr>
              <w:t>2只磁吸式触控笔，可与笔槽完美适配</w:t>
            </w:r>
            <w:r w:rsidRPr="00017321">
              <w:rPr>
                <w:rFonts w:ascii="微软雅黑" w:eastAsia="微软雅黑" w:hAnsi="微软雅黑" w:hint="eastAsia"/>
                <w:sz w:val="18"/>
                <w:szCs w:val="18"/>
              </w:rPr>
              <w:t>。（提供整机正视图和后视图并加盖厂商公章）</w:t>
            </w:r>
          </w:p>
          <w:p w14:paraId="6DE48BA3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017321">
              <w:rPr>
                <w:rFonts w:ascii="微软雅黑" w:eastAsia="微软雅黑" w:hAnsi="微软雅黑"/>
                <w:sz w:val="18"/>
                <w:szCs w:val="18"/>
              </w:rPr>
              <w:t>液晶屏显示尺寸≥86英寸</w:t>
            </w:r>
            <w:r w:rsidRPr="0001732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采用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A+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规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屏；显示比例1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:9；分辨率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≥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840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*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2160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屏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体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色彩覆盖率不低于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%N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TSC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可视角度≥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78°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屏幕显示灰度分辨率等级达到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56级以上灰阶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。（投标文件中提供具有CNAS机构认可的第三方检测机构出具的检测报告并加盖厂家公章）</w:t>
            </w:r>
          </w:p>
          <w:p w14:paraId="73CDEB24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采用红外感应技术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在双系统下均支持不少于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0点触控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触摸分辨率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≥32768（W）*32768（D）；触摸精度≤±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1mm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触摸高度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≤3mm；最小识别直径≤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mm。</w:t>
            </w:r>
          </w:p>
          <w:p w14:paraId="3DC2B8E4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屏幕贴合方式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采用零贴合技术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。钢化玻璃和液晶显示层间隙＜1mm，减小显示面板与玻璃间的偏光、散射，画面显示更加清晰通透。</w:t>
            </w:r>
          </w:p>
          <w:p w14:paraId="723BE38F" w14:textId="77777777" w:rsidR="00DD19FA" w:rsidRPr="00853A71" w:rsidRDefault="00DD19FA" w:rsidP="00F938FD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屏幕表面采用高品质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.2mm</w:t>
            </w:r>
            <w:proofErr w:type="gramStart"/>
            <w:r w:rsidRPr="00853A71">
              <w:rPr>
                <w:rFonts w:ascii="微软雅黑" w:eastAsia="微软雅黑" w:hAnsi="微软雅黑"/>
                <w:sz w:val="18"/>
                <w:szCs w:val="18"/>
              </w:rPr>
              <w:t>厚防眩光</w:t>
            </w:r>
            <w:proofErr w:type="gramEnd"/>
            <w:r w:rsidRPr="00853A71">
              <w:rPr>
                <w:rFonts w:ascii="微软雅黑" w:eastAsia="微软雅黑" w:hAnsi="微软雅黑"/>
                <w:sz w:val="18"/>
                <w:szCs w:val="18"/>
              </w:rPr>
              <w:t>钢化玻璃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透光率不低于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%，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表面硬度不低于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H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。使得屏幕显示更加通透，画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质更加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清晰。</w:t>
            </w:r>
            <w:r w:rsidR="00F938FD" w:rsidRPr="00853A71">
              <w:rPr>
                <w:rFonts w:ascii="微软雅黑" w:eastAsia="微软雅黑" w:hAnsi="微软雅黑"/>
                <w:sz w:val="18"/>
                <w:szCs w:val="18"/>
              </w:rPr>
              <w:t>屏体</w:t>
            </w:r>
            <w:r w:rsidR="00F938FD" w:rsidRPr="00853A71">
              <w:rPr>
                <w:rFonts w:ascii="微软雅黑" w:eastAsia="微软雅黑" w:hAnsi="微软雅黑" w:hint="eastAsia"/>
                <w:sz w:val="18"/>
                <w:szCs w:val="18"/>
              </w:rPr>
              <w:t>采用</w:t>
            </w:r>
            <w:r w:rsidR="00F938FD" w:rsidRPr="00853A71">
              <w:rPr>
                <w:rFonts w:ascii="微软雅黑" w:eastAsia="微软雅黑" w:hAnsi="微软雅黑"/>
                <w:sz w:val="18"/>
                <w:szCs w:val="18"/>
              </w:rPr>
              <w:t>物理防蓝光</w:t>
            </w:r>
            <w:r w:rsidR="00F938FD" w:rsidRPr="00853A71">
              <w:rPr>
                <w:rFonts w:ascii="微软雅黑" w:eastAsia="微软雅黑" w:hAnsi="微软雅黑" w:hint="eastAsia"/>
                <w:sz w:val="18"/>
                <w:szCs w:val="18"/>
              </w:rPr>
              <w:t>设计，</w:t>
            </w:r>
            <w:r w:rsidR="00F938FD" w:rsidRPr="00853A71">
              <w:rPr>
                <w:rFonts w:ascii="微软雅黑" w:eastAsia="微软雅黑" w:hAnsi="微软雅黑"/>
                <w:sz w:val="18"/>
                <w:szCs w:val="18"/>
              </w:rPr>
              <w:t>无需通过按键操作</w:t>
            </w:r>
            <w:r w:rsidR="00F938FD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，默认</w:t>
            </w:r>
            <w:r w:rsidR="00F938FD" w:rsidRPr="00853A71">
              <w:rPr>
                <w:rFonts w:ascii="微软雅黑" w:eastAsia="微软雅黑" w:hAnsi="微软雅黑"/>
                <w:sz w:val="18"/>
                <w:szCs w:val="18"/>
              </w:rPr>
              <w:t>达到防蓝光效果</w:t>
            </w:r>
            <w:r w:rsidR="00F938FD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（投标文件中提供具有CNAS机构认可的第三方检测机构出具的检测报告并加盖厂家公章）</w:t>
            </w:r>
          </w:p>
          <w:p w14:paraId="7E95D1E4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为充分满足用户实际使用需求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前置面板需具有以下输入接口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≥1路标准非转接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Type-c接口、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≥1路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双通道U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SB3.0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接口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整机后置≥2路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H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DMI输入接口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≥1路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H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DMI输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出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接口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≥1路MIC输入接口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≥1路MIC输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出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接口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≥1路RJ45接口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≥1路COM接口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≥1路USB Type-A接口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≥1路USB Type-B接口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54A21C3A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为有效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及时解决故障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，同时防止无意触碰，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整机须具备后置</w:t>
            </w:r>
            <w:proofErr w:type="gramStart"/>
            <w:r w:rsidRPr="00853A71">
              <w:rPr>
                <w:rFonts w:ascii="微软雅黑" w:eastAsia="微软雅黑" w:hAnsi="微软雅黑"/>
                <w:sz w:val="18"/>
                <w:szCs w:val="18"/>
              </w:rPr>
              <w:t>安卓系统</w:t>
            </w:r>
            <w:proofErr w:type="gramEnd"/>
            <w:r w:rsidRPr="00853A71">
              <w:rPr>
                <w:rFonts w:ascii="微软雅黑" w:eastAsia="微软雅黑" w:hAnsi="微软雅黑"/>
                <w:sz w:val="18"/>
                <w:szCs w:val="18"/>
              </w:rPr>
              <w:t>还原按键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，无需专业人员即可轻松解决电脑系统故障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6A21B569" w14:textId="77777777" w:rsidR="00017321" w:rsidRPr="00853A71" w:rsidRDefault="00DD19FA" w:rsidP="00017321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整机支持Windows和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Android双系统，也可根据需要设置单一windows模式。设置windows模式后，开机可直接进行windows操作系统。如需切换回双系统，可通过滑动隐藏按钮进行还原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2A395CE8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整机内置无线网卡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支持在嵌入式系统下接入无线网络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切换到windows系统下可同时实现无线上网功能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不需要手动重复设置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,另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只需一根网线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017321" w:rsidRPr="00853A71">
              <w:rPr>
                <w:rFonts w:ascii="微软雅黑" w:eastAsia="微软雅黑" w:hAnsi="微软雅黑"/>
                <w:sz w:val="18"/>
                <w:szCs w:val="18"/>
              </w:rPr>
              <w:t>Windows和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Android双系统均可实现上网功能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75ADE900" w14:textId="77777777" w:rsidR="00DD19FA" w:rsidRPr="00853A71" w:rsidRDefault="00017321" w:rsidP="00017321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  <w:r w:rsidR="00DD19FA" w:rsidRPr="00853A71">
              <w:rPr>
                <w:rFonts w:ascii="微软雅黑" w:eastAsia="微软雅黑" w:hAnsi="微软雅黑"/>
                <w:sz w:val="18"/>
                <w:szCs w:val="18"/>
              </w:rPr>
              <w:t>内置无线</w:t>
            </w:r>
            <w:r w:rsidR="00DD19FA" w:rsidRPr="00853A71">
              <w:rPr>
                <w:rFonts w:ascii="微软雅黑" w:eastAsia="微软雅黑" w:hAnsi="微软雅黑" w:hint="eastAsia"/>
                <w:sz w:val="18"/>
                <w:szCs w:val="18"/>
              </w:rPr>
              <w:t>投屏</w:t>
            </w:r>
            <w:r w:rsidR="00DD19FA" w:rsidRPr="00853A71">
              <w:rPr>
                <w:rFonts w:ascii="微软雅黑" w:eastAsia="微软雅黑" w:hAnsi="微软雅黑"/>
                <w:sz w:val="18"/>
                <w:szCs w:val="18"/>
              </w:rPr>
              <w:t>接收器</w:t>
            </w:r>
            <w:r w:rsidR="00DD19FA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DD19FA" w:rsidRPr="00853A71">
              <w:rPr>
                <w:rFonts w:ascii="微软雅黑" w:eastAsia="微软雅黑" w:hAnsi="微软雅黑"/>
                <w:sz w:val="18"/>
                <w:szCs w:val="18"/>
              </w:rPr>
              <w:t>无需外接接收部件</w:t>
            </w:r>
            <w:r w:rsidR="00DD19FA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DD19FA" w:rsidRPr="00853A71">
              <w:rPr>
                <w:rFonts w:ascii="微软雅黑" w:eastAsia="微软雅黑" w:hAnsi="微软雅黑"/>
                <w:sz w:val="18"/>
                <w:szCs w:val="18"/>
              </w:rPr>
              <w:t>匹配后即可实现投屏功能</w:t>
            </w:r>
            <w:r w:rsidR="00DD19FA"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DD19FA" w:rsidRPr="00853A71">
              <w:rPr>
                <w:rFonts w:ascii="微软雅黑" w:eastAsia="微软雅黑" w:hAnsi="微软雅黑"/>
                <w:sz w:val="18"/>
                <w:szCs w:val="18"/>
              </w:rPr>
              <w:t>将外部电脑或手机的屏幕画面通过无线方式传输到整机上显示</w:t>
            </w:r>
            <w:r w:rsidR="00DD19FA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为方便日常投屏使用，可支持多种投屏方式，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须包括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但不限于APP投屏、智慧投屏器、NFC一碰投屏、手机下拉菜单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软投屏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等方式。（提供功能说明并加盖厂商公章）</w:t>
            </w:r>
          </w:p>
          <w:p w14:paraId="2BD09219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整机能感应并自动调节屏幕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，来达到在不同光照环境下的不同亮度显示效果，此功能可自行开启或关闭。</w:t>
            </w:r>
          </w:p>
          <w:p w14:paraId="7B818E8A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整机须</w:t>
            </w:r>
            <w:proofErr w:type="gramStart"/>
            <w:r w:rsidRPr="00853A71">
              <w:rPr>
                <w:rFonts w:ascii="微软雅黑" w:eastAsia="微软雅黑" w:hAnsi="微软雅黑"/>
                <w:sz w:val="18"/>
                <w:szCs w:val="18"/>
              </w:rPr>
              <w:t>内置非</w:t>
            </w:r>
            <w:proofErr w:type="gramEnd"/>
            <w:r w:rsidRPr="00853A71">
              <w:rPr>
                <w:rFonts w:ascii="微软雅黑" w:eastAsia="微软雅黑" w:hAnsi="微软雅黑"/>
                <w:sz w:val="18"/>
                <w:szCs w:val="18"/>
              </w:rPr>
              <w:t>独立外扩展的阵列麦克风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拾音距离不低于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6米。</w:t>
            </w:r>
          </w:p>
          <w:p w14:paraId="34462C95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在任意信号源通道下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，须提供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两侧悬浮按钮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，操作者可通过悬浮按钮进行系统间切换，手动调节屏幕亮度和声音，支持查看所有正在运行的任务，快速切换当前任务。</w:t>
            </w:r>
          </w:p>
          <w:p w14:paraId="03293210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设备须通过浪涌抗扰度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静电放电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电压波动闪烁、电快速瞬变脉冲群抗扰度、电源端子传导骚扰限值、传导抗扰度、辐射骚扰限值、辐射抗扰度等电磁兼容类测试，确保整机使用安全。（投标文件中提供具有CNAS机构认可的第三方检测机构出具的检测报告并加盖厂家公章）</w:t>
            </w:r>
          </w:p>
          <w:p w14:paraId="5E7252CC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设备须通过防火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抗震动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防腐蚀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防跌落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、抗电强度、保护连接导体电阻、接触电流等环境安全类测试，确保整机使用安全。（投标文件中提供具有CNAS机构认可的第三方检测机构出具的检测报告并加盖厂家公章）</w:t>
            </w:r>
          </w:p>
          <w:p w14:paraId="62DF44C9" w14:textId="77777777" w:rsidR="00DD19FA" w:rsidRPr="00853A71" w:rsidRDefault="00DD19FA" w:rsidP="00DD19FA"/>
          <w:p w14:paraId="2A5EBA59" w14:textId="77777777" w:rsidR="00DD19FA" w:rsidRPr="00853A71" w:rsidRDefault="00DD19FA" w:rsidP="00DD19FA">
            <w:pPr>
              <w:rPr>
                <w:b/>
              </w:rPr>
            </w:pPr>
            <w:proofErr w:type="gramStart"/>
            <w:r w:rsidRPr="00853A71">
              <w:rPr>
                <w:b/>
              </w:rPr>
              <w:t>安卓系统功能</w:t>
            </w:r>
            <w:proofErr w:type="gramEnd"/>
            <w:r w:rsidRPr="00853A71">
              <w:rPr>
                <w:b/>
              </w:rPr>
              <w:t>参数</w:t>
            </w:r>
            <w:r w:rsidRPr="00853A71">
              <w:rPr>
                <w:rFonts w:hint="eastAsia"/>
                <w:b/>
              </w:rPr>
              <w:t>：</w:t>
            </w:r>
          </w:p>
          <w:p w14:paraId="0F1FAE52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  <w:proofErr w:type="gramStart"/>
            <w:r w:rsidRPr="00853A71">
              <w:rPr>
                <w:rFonts w:ascii="微软雅黑" w:eastAsia="微软雅黑" w:hAnsi="微软雅黑"/>
                <w:sz w:val="18"/>
                <w:szCs w:val="18"/>
              </w:rPr>
              <w:t>内置安卓系统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，C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PU采用四核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，R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OM≥64GB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，R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AM≥8GB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系统版本不低于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支持在线升级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proofErr w:type="gramStart"/>
            <w:r w:rsidRPr="00853A71">
              <w:rPr>
                <w:rFonts w:ascii="微软雅黑" w:eastAsia="微软雅黑" w:hAnsi="微软雅黑"/>
                <w:sz w:val="18"/>
                <w:szCs w:val="18"/>
              </w:rPr>
              <w:t>安卓主页</w:t>
            </w:r>
            <w:proofErr w:type="gramEnd"/>
            <w:r w:rsidRPr="00853A71">
              <w:rPr>
                <w:rFonts w:ascii="微软雅黑" w:eastAsia="微软雅黑" w:hAnsi="微软雅黑"/>
                <w:sz w:val="18"/>
                <w:szCs w:val="18"/>
              </w:rPr>
              <w:t>面提供不少于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6个应用程序，并可以根据教学需求随意替换。（提供整机及参数展示界面的照片并加盖厂商公章）</w:t>
            </w:r>
          </w:p>
          <w:p w14:paraId="4D6F25ED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▲采用国产化的主要元器件，包括但不限于CPU处理单元、可编程逻辑芯片、时钟芯片等。（投标文件中提供具有CNAS机构认可的第三方检测机构出具的检测报告并加盖厂家公章）</w:t>
            </w:r>
          </w:p>
          <w:p w14:paraId="3C0EE065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嵌入式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Android操作系统下，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内置互动</w:t>
            </w:r>
            <w:proofErr w:type="gramStart"/>
            <w:r w:rsidRPr="00853A71">
              <w:rPr>
                <w:rFonts w:ascii="微软雅黑" w:eastAsia="微软雅黑" w:hAnsi="微软雅黑"/>
                <w:sz w:val="18"/>
                <w:szCs w:val="18"/>
              </w:rPr>
              <w:t>白板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须支持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2种以上书写笔头，支持8种以上书写颜色，使用者可对书写内容进行选择，移动，缩放，删除。</w:t>
            </w:r>
          </w:p>
          <w:p w14:paraId="21C360BB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嵌入式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Android操作系统下，内置互动白板书写完成后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须支持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本地保存、邮件分享、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微信等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主流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应用扫码带走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功能，方便实时保存</w:t>
            </w:r>
            <w:r w:rsidR="00017321" w:rsidRPr="00853A71">
              <w:rPr>
                <w:rFonts w:ascii="微软雅黑" w:eastAsia="微软雅黑" w:hAnsi="微软雅黑" w:hint="eastAsia"/>
                <w:sz w:val="18"/>
                <w:szCs w:val="18"/>
              </w:rPr>
              <w:t>会议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书写内容。（投标文件中提供具有CNAS机构认可的第三方检测机构出具的检测报告并加盖厂家公章）</w:t>
            </w:r>
          </w:p>
          <w:p w14:paraId="5F6297D6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须支持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在无外接OPS电脑状态下，本机内置与设备同一品牌安卓应用市场，操作者可直接打开应用市场自主安装应用，应用市场内须配置不少于100个第三方应用。（提供应用市场内已适配第三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方应用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界面图片并加盖厂商鲜章）</w:t>
            </w:r>
          </w:p>
          <w:p w14:paraId="6467C588" w14:textId="77777777" w:rsidR="004D61C5" w:rsidRPr="00853A71" w:rsidRDefault="00DD19FA" w:rsidP="004D61C5">
            <w:pPr>
              <w:pStyle w:val="a4"/>
              <w:numPr>
                <w:ilvl w:val="0"/>
                <w:numId w:val="6"/>
              </w:numPr>
              <w:ind w:firstLineChars="0"/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无需借助O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PS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模块，整机内置专业软硬件自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检维护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工作可一键进行快速自检，也可以对硬件、网络、投屏、白板、应用市场等单个模块进行检测，针对不同模块给出问题原因提示，检测完成后支持导出诊断报告</w:t>
            </w:r>
            <w:r w:rsidR="004D61C5" w:rsidRPr="00853A71">
              <w:rPr>
                <w:rFonts w:hint="eastAsia"/>
              </w:rPr>
              <w:t>（提供整机及功能界面的照片并加盖厂商公章）</w:t>
            </w:r>
          </w:p>
          <w:p w14:paraId="7C11D59C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为保证设备接入网络后使用安全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用户可根据学校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网络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规划进行web登录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设置，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可提供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Web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启用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禁用公网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proofErr w:type="spell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Wifi</w:t>
            </w:r>
            <w:proofErr w:type="spell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直连等模式，从而确保终端网络安全。</w:t>
            </w:r>
          </w:p>
          <w:p w14:paraId="533CAE64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须支持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断点续传功能，终端升级过程中发生网络中断、断电重启，恢复后可断点续传，避免升级失败。（投标文件中提供具有CNAS机构认可的第三方检测机构出具的检测报告并加盖厂家公章）</w:t>
            </w:r>
          </w:p>
          <w:p w14:paraId="59FB21BF" w14:textId="77777777" w:rsidR="00DD19FA" w:rsidRPr="00853A71" w:rsidRDefault="00DD19FA" w:rsidP="00DD19FA">
            <w:pPr>
              <w:pStyle w:val="a4"/>
              <w:ind w:left="420" w:firstLineChars="0" w:firstLine="0"/>
            </w:pPr>
          </w:p>
          <w:p w14:paraId="124A7A0D" w14:textId="77777777" w:rsidR="00DD19FA" w:rsidRPr="00853A71" w:rsidRDefault="00DD19FA" w:rsidP="00DD19FA">
            <w:pPr>
              <w:rPr>
                <w:b/>
              </w:rPr>
            </w:pPr>
            <w:r w:rsidRPr="00853A71">
              <w:rPr>
                <w:rFonts w:hint="eastAsia"/>
                <w:b/>
              </w:rPr>
              <w:t>拔插式</w:t>
            </w:r>
            <w:r w:rsidRPr="00853A71">
              <w:rPr>
                <w:b/>
              </w:rPr>
              <w:t>电脑模块参数</w:t>
            </w:r>
            <w:r w:rsidRPr="00853A71">
              <w:rPr>
                <w:rFonts w:hint="eastAsia"/>
                <w:b/>
              </w:rPr>
              <w:t>：</w:t>
            </w:r>
          </w:p>
          <w:p w14:paraId="4E38FA25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采用模块化电脑方案，电脑和</w:t>
            </w:r>
            <w:proofErr w:type="gramStart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屏体</w:t>
            </w:r>
            <w:proofErr w:type="gramEnd"/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仅通过一个符合O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PS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（Open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 xml:space="preserve"> Pluggable Specification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标准的接口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（8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0针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）进行连接，拒绝厂商专用接口，以满足后续产品配置升级的通用性需求。</w:t>
            </w:r>
            <w:r w:rsidR="00151A6F" w:rsidRPr="00853A71">
              <w:rPr>
                <w:rFonts w:ascii="微软雅黑" w:eastAsia="微软雅黑" w:hAnsi="微软雅黑" w:hint="eastAsia"/>
                <w:sz w:val="18"/>
                <w:szCs w:val="18"/>
              </w:rPr>
              <w:t>电脑配置：I</w:t>
            </w:r>
            <w:r w:rsidR="00151A6F" w:rsidRPr="00853A71">
              <w:rPr>
                <w:rFonts w:ascii="微软雅黑" w:eastAsia="微软雅黑" w:hAnsi="微软雅黑"/>
                <w:sz w:val="18"/>
                <w:szCs w:val="18"/>
              </w:rPr>
              <w:t>5/</w:t>
            </w:r>
            <w:r w:rsidR="009E3530" w:rsidRPr="00853A71"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 w:rsidR="00151A6F" w:rsidRPr="00853A71">
              <w:rPr>
                <w:rFonts w:ascii="微软雅黑" w:eastAsia="微软雅黑" w:hAnsi="微软雅黑"/>
                <w:sz w:val="18"/>
                <w:szCs w:val="18"/>
              </w:rPr>
              <w:t>G/</w:t>
            </w:r>
            <w:r w:rsidR="009E3530" w:rsidRPr="00853A71">
              <w:rPr>
                <w:rFonts w:ascii="微软雅黑" w:eastAsia="微软雅黑" w:hAnsi="微软雅黑"/>
                <w:sz w:val="18"/>
                <w:szCs w:val="18"/>
              </w:rPr>
              <w:t>512</w:t>
            </w:r>
            <w:r w:rsidR="00151A6F" w:rsidRPr="00853A71">
              <w:rPr>
                <w:rFonts w:ascii="微软雅黑" w:eastAsia="微软雅黑" w:hAnsi="微软雅黑"/>
                <w:sz w:val="18"/>
                <w:szCs w:val="18"/>
              </w:rPr>
              <w:t>G</w:t>
            </w:r>
          </w:p>
          <w:p w14:paraId="7AE14AD5" w14:textId="77777777" w:rsidR="00DD19FA" w:rsidRPr="00853A71" w:rsidRDefault="00DD19FA" w:rsidP="00DD19F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采用抽拉内置式模块化电脑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，P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C模块可插入整机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可实现无单独接线的拔插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14:paraId="3000D513" w14:textId="77777777" w:rsidR="00151A6F" w:rsidRPr="00853A71" w:rsidRDefault="00151A6F" w:rsidP="00EA6F2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AFB11F2" w14:textId="77777777" w:rsidR="00151A6F" w:rsidRPr="00853A71" w:rsidRDefault="00151A6F" w:rsidP="00EA6F2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提供原厂投标授权及三年质保函</w:t>
            </w:r>
          </w:p>
          <w:p w14:paraId="7CEC34CC" w14:textId="77777777" w:rsidR="00151A6F" w:rsidRPr="00853A71" w:rsidRDefault="00151A6F" w:rsidP="00EA6F28">
            <w:pPr>
              <w:rPr>
                <w:szCs w:val="21"/>
              </w:rPr>
            </w:pPr>
          </w:p>
          <w:p w14:paraId="0CB265AE" w14:textId="77777777" w:rsidR="0042145C" w:rsidRPr="00853A71" w:rsidRDefault="0042145C" w:rsidP="00EA6F28">
            <w:pPr>
              <w:rPr>
                <w:szCs w:val="21"/>
              </w:rPr>
            </w:pPr>
          </w:p>
          <w:p w14:paraId="32F38985" w14:textId="77777777" w:rsidR="005E43E3" w:rsidRPr="00853A71" w:rsidRDefault="00151A6F" w:rsidP="00EA6F2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二</w:t>
            </w:r>
            <w:r w:rsidR="005E43E3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、功放</w:t>
            </w:r>
          </w:p>
          <w:p w14:paraId="43EF8DD4" w14:textId="77777777" w:rsidR="00151A6F" w:rsidRPr="00853A71" w:rsidRDefault="00151A6F" w:rsidP="00151A6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输出功率：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250W*4；</w:t>
            </w:r>
          </w:p>
          <w:p w14:paraId="5820E80A" w14:textId="77777777" w:rsidR="00151A6F" w:rsidRPr="00853A71" w:rsidRDefault="00151A6F" w:rsidP="00151A6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频率响应：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20Hz-20KHz；</w:t>
            </w:r>
          </w:p>
          <w:p w14:paraId="0172A24D" w14:textId="77777777" w:rsidR="00151A6F" w:rsidRPr="00853A71" w:rsidRDefault="00151A6F" w:rsidP="00151A6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信噪比：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85dB；</w:t>
            </w:r>
          </w:p>
          <w:p w14:paraId="25C90F35" w14:textId="77777777" w:rsidR="00151A6F" w:rsidRPr="00853A71" w:rsidRDefault="00151A6F" w:rsidP="00151A6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灵敏度：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85dB；</w:t>
            </w:r>
          </w:p>
          <w:p w14:paraId="2D5936AD" w14:textId="77777777" w:rsidR="00151A6F" w:rsidRPr="00853A71" w:rsidRDefault="00151A6F" w:rsidP="00151A6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失真度：≤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0.1%</w:t>
            </w:r>
          </w:p>
          <w:p w14:paraId="529368B2" w14:textId="77777777" w:rsidR="00151A6F" w:rsidRPr="00853A71" w:rsidRDefault="00151A6F" w:rsidP="00151A6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使用电压：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AC210-240V 50HZ</w:t>
            </w:r>
          </w:p>
          <w:p w14:paraId="7C244EB0" w14:textId="77777777" w:rsidR="005E43E3" w:rsidRPr="00853A71" w:rsidRDefault="00151A6F" w:rsidP="005E43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三</w:t>
            </w:r>
            <w:r w:rsidR="005E43E3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、吸顶音箱</w:t>
            </w:r>
          </w:p>
          <w:p w14:paraId="17EBAC2D" w14:textId="77777777" w:rsidR="00151A6F" w:rsidRPr="00853A71" w:rsidRDefault="00151A6F" w:rsidP="005E43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160W,单元：6″*1 5″*1 ，同轴，频率响应：50-20KHz，阻抗：8Ω，灵敏度：89dB，外形尺寸:Φ353*203*93mm ，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▲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开孔尺寸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不大于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：Φ335*188*95mm，   材料：ABS，重量：3.5KG</w:t>
            </w:r>
          </w:p>
          <w:p w14:paraId="4739061A" w14:textId="77777777" w:rsidR="00CF5B67" w:rsidRPr="00853A71" w:rsidRDefault="00151A6F" w:rsidP="005E43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三</w:t>
            </w:r>
            <w:r w:rsidR="00CF5B67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、无线麦克风</w:t>
            </w:r>
          </w:p>
          <w:p w14:paraId="71ABDF6B" w14:textId="77777777" w:rsidR="00CF5B67" w:rsidRPr="00853A71" w:rsidRDefault="00CF5B67" w:rsidP="005E43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U段无线话筒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一拖四以上</w:t>
            </w:r>
          </w:p>
          <w:p w14:paraId="69A7131D" w14:textId="77777777" w:rsidR="00CF5B67" w:rsidRPr="00853A71" w:rsidRDefault="00151A6F" w:rsidP="005E43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四</w:t>
            </w:r>
            <w:r w:rsidR="00CF5B67" w:rsidRPr="00853A71">
              <w:rPr>
                <w:rFonts w:ascii="微软雅黑" w:eastAsia="微软雅黑" w:hAnsi="微软雅黑" w:hint="eastAsia"/>
                <w:sz w:val="18"/>
                <w:szCs w:val="18"/>
              </w:rPr>
              <w:t>、电源时序器</w:t>
            </w:r>
          </w:p>
          <w:p w14:paraId="49953A7E" w14:textId="77777777" w:rsidR="00CF5B67" w:rsidRPr="00853A71" w:rsidRDefault="00CF5B67" w:rsidP="00CF5B6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1. 8路电源时序控制，每路延时1秒。</w:t>
            </w:r>
          </w:p>
          <w:p w14:paraId="7CF1D062" w14:textId="77777777" w:rsidR="00CF5B67" w:rsidRPr="00853A71" w:rsidRDefault="00CF5B67" w:rsidP="00CF5B6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53A71">
              <w:rPr>
                <w:rFonts w:ascii="微软雅黑" w:eastAsia="微软雅黑" w:hAnsi="微软雅黑"/>
                <w:sz w:val="18"/>
                <w:szCs w:val="18"/>
              </w:rPr>
              <w:t>2. 整机容量</w:t>
            </w:r>
            <w:r w:rsidRPr="00853A71">
              <w:rPr>
                <w:rFonts w:ascii="微软雅黑" w:eastAsia="微软雅黑" w:hAnsi="微软雅黑" w:hint="eastAsia"/>
                <w:sz w:val="18"/>
                <w:szCs w:val="18"/>
              </w:rPr>
              <w:t>≥</w:t>
            </w:r>
            <w:r w:rsidRPr="00853A71">
              <w:rPr>
                <w:rFonts w:ascii="微软雅黑" w:eastAsia="微软雅黑" w:hAnsi="微软雅黑"/>
                <w:sz w:val="18"/>
                <w:szCs w:val="18"/>
              </w:rPr>
              <w:t>30A 。配置空开和电压表。进线采用安全方便的30A端子座。</w:t>
            </w:r>
          </w:p>
          <w:p w14:paraId="63D42CEC" w14:textId="77777777" w:rsidR="00CF5B67" w:rsidRPr="00151A6F" w:rsidRDefault="00CF5B67" w:rsidP="00CF5B6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51A6F">
              <w:rPr>
                <w:rFonts w:ascii="微软雅黑" w:eastAsia="微软雅黑" w:hAnsi="微软雅黑"/>
                <w:sz w:val="18"/>
                <w:szCs w:val="18"/>
              </w:rPr>
              <w:t>3. 每路输出采用万能插座AC220V（13A），适用各种类型插头。</w:t>
            </w:r>
          </w:p>
          <w:p w14:paraId="5DCC342C" w14:textId="77777777" w:rsidR="00CF5B67" w:rsidRPr="00151A6F" w:rsidRDefault="00CF5B67" w:rsidP="00CF5B6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51A6F">
              <w:rPr>
                <w:rFonts w:ascii="微软雅黑" w:eastAsia="微软雅黑" w:hAnsi="微软雅黑"/>
                <w:sz w:val="18"/>
                <w:szCs w:val="18"/>
              </w:rPr>
              <w:t>4. 面板配常开电源座，方便临时用电。</w:t>
            </w:r>
          </w:p>
          <w:p w14:paraId="7DFA5F09" w14:textId="77777777" w:rsidR="00CF5B67" w:rsidRPr="00151A6F" w:rsidRDefault="00151A6F" w:rsidP="00CF5B6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五</w:t>
            </w:r>
            <w:r w:rsidR="00CF5B67" w:rsidRPr="00151A6F">
              <w:rPr>
                <w:rFonts w:ascii="微软雅黑" w:eastAsia="微软雅黑" w:hAnsi="微软雅黑" w:hint="eastAsia"/>
                <w:sz w:val="18"/>
                <w:szCs w:val="18"/>
              </w:rPr>
              <w:t>、设备机柜和其它零配件</w:t>
            </w:r>
          </w:p>
          <w:p w14:paraId="091CE16C" w14:textId="77777777" w:rsidR="00855698" w:rsidRPr="00151A6F" w:rsidRDefault="00212F4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51A6F">
              <w:rPr>
                <w:rFonts w:ascii="微软雅黑" w:eastAsia="微软雅黑" w:hAnsi="微软雅黑" w:hint="eastAsia"/>
                <w:sz w:val="18"/>
                <w:szCs w:val="18"/>
              </w:rPr>
              <w:t>提供方便会议室安装的设备机柜和其它零配件，负责安装调试和使用培训。</w:t>
            </w:r>
          </w:p>
          <w:p w14:paraId="3BAA293D" w14:textId="1654B604" w:rsidR="00855698" w:rsidRDefault="00E5143A" w:rsidP="002716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</w:tc>
      </w:tr>
    </w:tbl>
    <w:p w14:paraId="634B702D" w14:textId="4AD76516" w:rsidR="00855698" w:rsidRDefault="0085569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855698" w:rsidSect="0029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4D9" w14:textId="77777777" w:rsidR="00F1139D" w:rsidRDefault="00F1139D" w:rsidP="0099101C">
      <w:r>
        <w:separator/>
      </w:r>
    </w:p>
  </w:endnote>
  <w:endnote w:type="continuationSeparator" w:id="0">
    <w:p w14:paraId="0948F5BF" w14:textId="77777777" w:rsidR="00F1139D" w:rsidRDefault="00F1139D" w:rsidP="0099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5555" w14:textId="77777777" w:rsidR="00F1139D" w:rsidRDefault="00F1139D" w:rsidP="0099101C">
      <w:r>
        <w:separator/>
      </w:r>
    </w:p>
  </w:footnote>
  <w:footnote w:type="continuationSeparator" w:id="0">
    <w:p w14:paraId="0D59139F" w14:textId="77777777" w:rsidR="00F1139D" w:rsidRDefault="00F1139D" w:rsidP="0099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EB42D"/>
    <w:multiLevelType w:val="singleLevel"/>
    <w:tmpl w:val="80FEB42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33FB45F"/>
    <w:multiLevelType w:val="singleLevel"/>
    <w:tmpl w:val="C33FB4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3BB9CEE"/>
    <w:multiLevelType w:val="singleLevel"/>
    <w:tmpl w:val="F3BB9CE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83E7DAA"/>
    <w:multiLevelType w:val="singleLevel"/>
    <w:tmpl w:val="083E7DA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FB4F751"/>
    <w:multiLevelType w:val="singleLevel"/>
    <w:tmpl w:val="0FB4F7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4352667D"/>
    <w:multiLevelType w:val="hybridMultilevel"/>
    <w:tmpl w:val="1AF0BA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7321"/>
    <w:rsid w:val="00034941"/>
    <w:rsid w:val="00077372"/>
    <w:rsid w:val="000E40D8"/>
    <w:rsid w:val="0011746F"/>
    <w:rsid w:val="00151A6F"/>
    <w:rsid w:val="0016137D"/>
    <w:rsid w:val="00201EA6"/>
    <w:rsid w:val="00212F45"/>
    <w:rsid w:val="002716E5"/>
    <w:rsid w:val="00285642"/>
    <w:rsid w:val="0029128E"/>
    <w:rsid w:val="002930AD"/>
    <w:rsid w:val="00296007"/>
    <w:rsid w:val="003372BD"/>
    <w:rsid w:val="00377072"/>
    <w:rsid w:val="003E2073"/>
    <w:rsid w:val="0042145C"/>
    <w:rsid w:val="00482C30"/>
    <w:rsid w:val="004C4E17"/>
    <w:rsid w:val="004D3C90"/>
    <w:rsid w:val="004D61C5"/>
    <w:rsid w:val="004E168B"/>
    <w:rsid w:val="005E43E3"/>
    <w:rsid w:val="00633B16"/>
    <w:rsid w:val="00681024"/>
    <w:rsid w:val="00762678"/>
    <w:rsid w:val="007A16BB"/>
    <w:rsid w:val="007C0E4C"/>
    <w:rsid w:val="0085369C"/>
    <w:rsid w:val="00853A71"/>
    <w:rsid w:val="00855698"/>
    <w:rsid w:val="0099101C"/>
    <w:rsid w:val="009917FC"/>
    <w:rsid w:val="009A701B"/>
    <w:rsid w:val="009C725E"/>
    <w:rsid w:val="009E3530"/>
    <w:rsid w:val="00B233BD"/>
    <w:rsid w:val="00CF5B67"/>
    <w:rsid w:val="00D651B9"/>
    <w:rsid w:val="00DD19FA"/>
    <w:rsid w:val="00E5143A"/>
    <w:rsid w:val="00EA3F83"/>
    <w:rsid w:val="00EA6F28"/>
    <w:rsid w:val="00EC47E5"/>
    <w:rsid w:val="00F06A8F"/>
    <w:rsid w:val="00F1139D"/>
    <w:rsid w:val="00F938FD"/>
    <w:rsid w:val="00FE5DCB"/>
    <w:rsid w:val="09555271"/>
    <w:rsid w:val="0A9B0819"/>
    <w:rsid w:val="0B872C64"/>
    <w:rsid w:val="0EB113D1"/>
    <w:rsid w:val="0F301A5E"/>
    <w:rsid w:val="0FDF52E9"/>
    <w:rsid w:val="10E2140A"/>
    <w:rsid w:val="11F7623E"/>
    <w:rsid w:val="128C2E57"/>
    <w:rsid w:val="14682477"/>
    <w:rsid w:val="15EB1DA7"/>
    <w:rsid w:val="18BE29B0"/>
    <w:rsid w:val="1AE04DCC"/>
    <w:rsid w:val="1B4510DB"/>
    <w:rsid w:val="1CB44896"/>
    <w:rsid w:val="1DB17D40"/>
    <w:rsid w:val="1E591522"/>
    <w:rsid w:val="1EB134A6"/>
    <w:rsid w:val="21063365"/>
    <w:rsid w:val="22F243E3"/>
    <w:rsid w:val="22F253C1"/>
    <w:rsid w:val="25251326"/>
    <w:rsid w:val="25854765"/>
    <w:rsid w:val="26D61BE5"/>
    <w:rsid w:val="2AC926F8"/>
    <w:rsid w:val="2ACF2254"/>
    <w:rsid w:val="2D4316E9"/>
    <w:rsid w:val="2F483D2D"/>
    <w:rsid w:val="2F610EFA"/>
    <w:rsid w:val="34E10C19"/>
    <w:rsid w:val="37EA44B8"/>
    <w:rsid w:val="397B2BF3"/>
    <w:rsid w:val="3B624ABE"/>
    <w:rsid w:val="3F4C755B"/>
    <w:rsid w:val="3F5E781A"/>
    <w:rsid w:val="46644207"/>
    <w:rsid w:val="47BD7071"/>
    <w:rsid w:val="4856602D"/>
    <w:rsid w:val="491C64EE"/>
    <w:rsid w:val="4A0F3A0D"/>
    <w:rsid w:val="4AB259C0"/>
    <w:rsid w:val="4DC252EC"/>
    <w:rsid w:val="502F62A9"/>
    <w:rsid w:val="51A90637"/>
    <w:rsid w:val="550B4F29"/>
    <w:rsid w:val="55847E50"/>
    <w:rsid w:val="566A207D"/>
    <w:rsid w:val="58586EBA"/>
    <w:rsid w:val="58E9234B"/>
    <w:rsid w:val="58F11EE4"/>
    <w:rsid w:val="59744813"/>
    <w:rsid w:val="5CDF46C6"/>
    <w:rsid w:val="5ED4080B"/>
    <w:rsid w:val="5EDB0D8E"/>
    <w:rsid w:val="5F031EA9"/>
    <w:rsid w:val="64D609DC"/>
    <w:rsid w:val="678F5E3C"/>
    <w:rsid w:val="6ABE4BB1"/>
    <w:rsid w:val="6C357B7D"/>
    <w:rsid w:val="6C6B7B42"/>
    <w:rsid w:val="6E752E14"/>
    <w:rsid w:val="784633D4"/>
    <w:rsid w:val="7DAF3D9B"/>
    <w:rsid w:val="7FC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A1B71"/>
  <w15:docId w15:val="{E85318A6-21D7-4078-906C-5AA4B287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9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F2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91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10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1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10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53A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3A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436</Words>
  <Characters>2490</Characters>
  <Application>Microsoft Office Word</Application>
  <DocSecurity>0</DocSecurity>
  <Lines>20</Lines>
  <Paragraphs>5</Paragraphs>
  <ScaleCrop>false</ScaleCrop>
  <Company>南京中医药大学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2021-10-15T07:22:00Z</cp:lastPrinted>
  <dcterms:created xsi:type="dcterms:W3CDTF">2021-10-20T06:09:00Z</dcterms:created>
  <dcterms:modified xsi:type="dcterms:W3CDTF">2021-10-20T06:09:00Z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