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B4" w:rsidRDefault="0038544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35F5" w:rsidTr="00425897">
        <w:tc>
          <w:tcPr>
            <w:tcW w:w="8296" w:type="dxa"/>
          </w:tcPr>
          <w:p w:rsidR="000335F5" w:rsidRDefault="000335F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335F5" w:rsidRDefault="000335F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床头柜、床旁凳</w:t>
            </w:r>
          </w:p>
        </w:tc>
      </w:tr>
      <w:tr w:rsidR="00AB32B4">
        <w:trPr>
          <w:trHeight w:val="862"/>
        </w:trPr>
        <w:tc>
          <w:tcPr>
            <w:tcW w:w="8296" w:type="dxa"/>
          </w:tcPr>
          <w:p w:rsidR="00AB32B4" w:rsidRDefault="0038544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 《护理学基础》课程实验教学用</w:t>
            </w:r>
          </w:p>
        </w:tc>
      </w:tr>
      <w:tr w:rsidR="00AB32B4">
        <w:trPr>
          <w:trHeight w:val="7141"/>
        </w:trPr>
        <w:tc>
          <w:tcPr>
            <w:tcW w:w="8296" w:type="dxa"/>
          </w:tcPr>
          <w:p w:rsidR="00AB32B4" w:rsidRDefault="00385449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B32B4" w:rsidRDefault="00385449">
            <w:pPr>
              <w:spacing w:line="360" w:lineRule="auto"/>
              <w:ind w:firstLineChars="150" w:firstLine="31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尺寸颜色需与原有病</w:t>
            </w:r>
            <w:r>
              <w:rPr>
                <w:rFonts w:ascii="宋体" w:eastAsia="宋体" w:hAnsi="宋体"/>
                <w:szCs w:val="21"/>
              </w:rPr>
              <w:t>床</w:t>
            </w:r>
            <w:r>
              <w:rPr>
                <w:rFonts w:ascii="宋体" w:eastAsia="宋体" w:hAnsi="宋体" w:hint="eastAsia"/>
                <w:szCs w:val="21"/>
              </w:rPr>
              <w:t>匹配，原病床</w:t>
            </w:r>
            <w:r>
              <w:rPr>
                <w:rFonts w:ascii="宋体" w:eastAsia="宋体" w:hAnsi="宋体"/>
                <w:szCs w:val="21"/>
              </w:rPr>
              <w:t>尺寸</w:t>
            </w:r>
            <w:r>
              <w:rPr>
                <w:rFonts w:ascii="宋体" w:eastAsia="宋体" w:hAnsi="宋体" w:hint="eastAsia"/>
                <w:szCs w:val="21"/>
              </w:rPr>
              <w:t>为</w:t>
            </w:r>
            <w:r>
              <w:rPr>
                <w:rFonts w:ascii="宋体" w:eastAsia="宋体" w:hAnsi="宋体"/>
                <w:szCs w:val="21"/>
              </w:rPr>
              <w:t>2150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/>
                <w:szCs w:val="21"/>
              </w:rPr>
              <w:t>950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/>
                <w:szCs w:val="21"/>
              </w:rPr>
              <w:t>500mm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AB32B4" w:rsidRDefault="00385449">
            <w:pPr>
              <w:spacing w:line="360" w:lineRule="auto"/>
              <w:ind w:firstLineChars="250" w:firstLine="52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床头柜：</w:t>
            </w:r>
          </w:p>
          <w:p w:rsidR="00AB32B4" w:rsidRDefault="00385449">
            <w:pPr>
              <w:spacing w:line="360" w:lineRule="auto"/>
              <w:ind w:firstLineChars="350" w:firstLine="73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2.1整体</w:t>
            </w:r>
            <w:r>
              <w:rPr>
                <w:rFonts w:ascii="宋体" w:eastAsia="宋体" w:hAnsi="宋体" w:hint="eastAsia"/>
                <w:szCs w:val="21"/>
              </w:rPr>
              <w:t>尺寸≥420</w:t>
            </w:r>
            <w:r>
              <w:rPr>
                <w:rFonts w:ascii="宋体" w:eastAsia="宋体" w:hAnsi="宋体"/>
                <w:szCs w:val="21"/>
              </w:rPr>
              <w:t>*420*760(L*W*H)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AB32B4" w:rsidRDefault="00385449">
            <w:pPr>
              <w:spacing w:line="360" w:lineRule="auto"/>
              <w:ind w:firstLineChars="350" w:firstLine="73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2.2</w:t>
            </w:r>
            <w:r>
              <w:rPr>
                <w:rFonts w:ascii="宋体" w:eastAsia="宋体" w:hAnsi="宋体" w:hint="eastAsia"/>
                <w:szCs w:val="21"/>
              </w:rPr>
              <w:t>整</w:t>
            </w:r>
            <w:proofErr w:type="gramStart"/>
            <w:r>
              <w:rPr>
                <w:rFonts w:ascii="宋体" w:eastAsia="宋体" w:hAnsi="宋体"/>
                <w:szCs w:val="21"/>
              </w:rPr>
              <w:t>柜材料</w:t>
            </w:r>
            <w:proofErr w:type="gramEnd"/>
            <w:r>
              <w:rPr>
                <w:rFonts w:ascii="宋体" w:eastAsia="宋体" w:hAnsi="宋体"/>
                <w:szCs w:val="21"/>
              </w:rPr>
              <w:t>用原生ABS一</w:t>
            </w:r>
            <w:r>
              <w:rPr>
                <w:rFonts w:ascii="宋体" w:eastAsia="宋体" w:hAnsi="宋体" w:hint="eastAsia"/>
                <w:szCs w:val="21"/>
              </w:rPr>
              <w:t>体</w:t>
            </w:r>
            <w:r>
              <w:rPr>
                <w:rFonts w:ascii="宋体" w:eastAsia="宋体" w:hAnsi="宋体"/>
                <w:szCs w:val="21"/>
              </w:rPr>
              <w:t>注塑成型，</w:t>
            </w:r>
            <w:r>
              <w:rPr>
                <w:rFonts w:ascii="宋体" w:eastAsia="宋体" w:hAnsi="宋体" w:hint="eastAsia"/>
                <w:szCs w:val="21"/>
              </w:rPr>
              <w:t>符合国家环保标准；</w:t>
            </w:r>
          </w:p>
          <w:p w:rsidR="00AB32B4" w:rsidRDefault="00385449">
            <w:pPr>
              <w:spacing w:line="360" w:lineRule="auto"/>
              <w:ind w:firstLineChars="350" w:firstLine="73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2.3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三</w:t>
            </w:r>
            <w:proofErr w:type="gramEnd"/>
            <w:r>
              <w:rPr>
                <w:rFonts w:ascii="宋体" w:eastAsia="宋体" w:hAnsi="宋体"/>
                <w:szCs w:val="21"/>
              </w:rPr>
              <w:t>层结构，上层伸</w:t>
            </w:r>
            <w:r>
              <w:rPr>
                <w:rFonts w:ascii="宋体" w:eastAsia="宋体" w:hAnsi="宋体" w:hint="eastAsia"/>
                <w:szCs w:val="21"/>
              </w:rPr>
              <w:t>缩</w:t>
            </w:r>
            <w:r>
              <w:rPr>
                <w:rFonts w:ascii="宋体" w:eastAsia="宋体" w:hAnsi="宋体"/>
                <w:szCs w:val="21"/>
              </w:rPr>
              <w:t>桌板，桌板有可</w:t>
            </w:r>
            <w:r>
              <w:rPr>
                <w:rFonts w:ascii="宋体" w:eastAsia="宋体" w:hAnsi="宋体" w:hint="eastAsia"/>
                <w:szCs w:val="21"/>
              </w:rPr>
              <w:t>放置</w:t>
            </w:r>
            <w:r>
              <w:rPr>
                <w:rFonts w:ascii="宋体" w:eastAsia="宋体" w:hAnsi="宋体"/>
                <w:szCs w:val="21"/>
              </w:rPr>
              <w:t>水杯和体温计的槽，中间下层容量柜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容量</w:t>
            </w:r>
            <w:proofErr w:type="gramStart"/>
            <w:r>
              <w:rPr>
                <w:rFonts w:ascii="宋体" w:eastAsia="宋体" w:hAnsi="宋体"/>
                <w:szCs w:val="21"/>
              </w:rPr>
              <w:t>柜</w:t>
            </w:r>
            <w:r>
              <w:rPr>
                <w:rFonts w:ascii="宋体" w:eastAsia="宋体" w:hAnsi="宋体" w:hint="eastAsia"/>
                <w:szCs w:val="21"/>
              </w:rPr>
              <w:t>具</w:t>
            </w:r>
            <w:r>
              <w:rPr>
                <w:rFonts w:ascii="宋体" w:eastAsia="宋体" w:hAnsi="宋体"/>
                <w:szCs w:val="21"/>
              </w:rPr>
              <w:t>备</w:t>
            </w:r>
            <w:proofErr w:type="gramEnd"/>
            <w:r>
              <w:rPr>
                <w:rFonts w:ascii="宋体" w:eastAsia="宋体" w:hAnsi="宋体"/>
                <w:szCs w:val="21"/>
              </w:rPr>
              <w:t>一个</w:t>
            </w:r>
            <w:r>
              <w:rPr>
                <w:rFonts w:ascii="宋体" w:eastAsia="宋体" w:hAnsi="宋体" w:hint="eastAsia"/>
                <w:szCs w:val="21"/>
              </w:rPr>
              <w:t>隔</w:t>
            </w:r>
            <w:r>
              <w:rPr>
                <w:rFonts w:ascii="宋体" w:eastAsia="宋体" w:hAnsi="宋体"/>
                <w:szCs w:val="21"/>
              </w:rPr>
              <w:t>板，隔板高度可调</w:t>
            </w:r>
            <w:r>
              <w:rPr>
                <w:rFonts w:ascii="宋体" w:eastAsia="宋体" w:hAnsi="宋体" w:hint="eastAsia"/>
                <w:szCs w:val="21"/>
              </w:rPr>
              <w:t>；两</w:t>
            </w:r>
            <w:r>
              <w:rPr>
                <w:rFonts w:ascii="宋体" w:eastAsia="宋体" w:hAnsi="宋体"/>
                <w:szCs w:val="21"/>
              </w:rPr>
              <w:t>侧</w:t>
            </w:r>
            <w:r>
              <w:rPr>
                <w:rFonts w:ascii="宋体" w:eastAsia="宋体" w:hAnsi="宋体" w:hint="eastAsia"/>
                <w:szCs w:val="21"/>
              </w:rPr>
              <w:t>配置隐蔽</w:t>
            </w:r>
            <w:r>
              <w:rPr>
                <w:rFonts w:ascii="宋体" w:eastAsia="宋体" w:hAnsi="宋体"/>
                <w:szCs w:val="21"/>
              </w:rPr>
              <w:t>式毛</w:t>
            </w:r>
            <w:r>
              <w:rPr>
                <w:rFonts w:ascii="宋体" w:eastAsia="宋体" w:hAnsi="宋体" w:hint="eastAsia"/>
                <w:szCs w:val="21"/>
              </w:rPr>
              <w:t>巾</w:t>
            </w:r>
            <w:r>
              <w:rPr>
                <w:rFonts w:ascii="宋体" w:eastAsia="宋体" w:hAnsi="宋体"/>
                <w:szCs w:val="21"/>
              </w:rPr>
              <w:t>架和</w:t>
            </w:r>
            <w:r>
              <w:rPr>
                <w:rFonts w:ascii="宋体" w:eastAsia="宋体" w:hAnsi="宋体" w:hint="eastAsia"/>
                <w:szCs w:val="21"/>
              </w:rPr>
              <w:t>杂</w:t>
            </w:r>
            <w:r>
              <w:rPr>
                <w:rFonts w:ascii="宋体" w:eastAsia="宋体" w:hAnsi="宋体"/>
                <w:szCs w:val="21"/>
              </w:rPr>
              <w:t>物架，可折叠，折叠后不占据额外空间</w:t>
            </w:r>
          </w:p>
          <w:p w:rsidR="00AB32B4" w:rsidRDefault="00385449">
            <w:pPr>
              <w:spacing w:line="360" w:lineRule="auto"/>
              <w:ind w:firstLineChars="250" w:firstLine="52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床</w:t>
            </w:r>
            <w:r>
              <w:rPr>
                <w:rFonts w:ascii="宋体" w:eastAsia="宋体" w:hAnsi="宋体"/>
                <w:szCs w:val="21"/>
              </w:rPr>
              <w:t>旁凳：整体规格</w:t>
            </w:r>
            <w:r>
              <w:rPr>
                <w:rFonts w:ascii="宋体" w:eastAsia="宋体" w:hAnsi="宋体" w:hint="eastAsia"/>
                <w:szCs w:val="21"/>
              </w:rPr>
              <w:t>≥270*380*450</w:t>
            </w:r>
            <w:r>
              <w:rPr>
                <w:rFonts w:ascii="宋体" w:eastAsia="宋体" w:hAnsi="宋体"/>
                <w:szCs w:val="21"/>
              </w:rPr>
              <w:t>;</w:t>
            </w:r>
            <w:r>
              <w:rPr>
                <w:rFonts w:ascii="宋体" w:eastAsia="宋体" w:hAnsi="宋体" w:hint="eastAsia"/>
                <w:szCs w:val="21"/>
              </w:rPr>
              <w:t>整体</w:t>
            </w:r>
            <w:r>
              <w:rPr>
                <w:rFonts w:ascii="宋体" w:eastAsia="宋体" w:hAnsi="宋体"/>
                <w:szCs w:val="21"/>
              </w:rPr>
              <w:t>材料钢制静电喷塑，</w:t>
            </w:r>
            <w:r>
              <w:rPr>
                <w:rFonts w:ascii="宋体" w:eastAsia="宋体" w:hAnsi="宋体" w:hint="eastAsia"/>
                <w:szCs w:val="21"/>
              </w:rPr>
              <w:t>符合国家环保标准。</w:t>
            </w:r>
          </w:p>
          <w:p w:rsidR="00AB32B4" w:rsidRDefault="00385449">
            <w:pPr>
              <w:spacing w:line="360" w:lineRule="auto"/>
              <w:ind w:firstLineChars="150" w:firstLine="31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款式要求同图片，需提供样品。颜色与原有病床匹配。</w:t>
            </w:r>
          </w:p>
          <w:p w:rsidR="00AB32B4" w:rsidRDefault="00AB32B4">
            <w:pPr>
              <w:spacing w:line="360" w:lineRule="auto"/>
              <w:ind w:firstLineChars="150" w:firstLine="315"/>
              <w:rPr>
                <w:rFonts w:ascii="宋体" w:eastAsia="宋体" w:hAnsi="宋体"/>
                <w:szCs w:val="21"/>
              </w:rPr>
            </w:pPr>
          </w:p>
          <w:p w:rsidR="00AB32B4" w:rsidRDefault="00385449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0CA60F" wp14:editId="364B47D2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34290</wp:posOffset>
                  </wp:positionV>
                  <wp:extent cx="1095375" cy="15062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506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10F09E0" wp14:editId="38FA8DE6">
                  <wp:simplePos x="0" y="0"/>
                  <wp:positionH relativeFrom="column">
                    <wp:posOffset>2432050</wp:posOffset>
                  </wp:positionH>
                  <wp:positionV relativeFrom="paragraph">
                    <wp:posOffset>54610</wp:posOffset>
                  </wp:positionV>
                  <wp:extent cx="1914525" cy="1443990"/>
                  <wp:effectExtent l="0" t="0" r="0" b="4445"/>
                  <wp:wrapNone/>
                  <wp:docPr id="2" name="图片 2" descr="C:\Users\ADMINI~1\AppData\Local\Temp\1606726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1606726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44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32B4" w:rsidRDefault="00AB32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B32B4" w:rsidRDefault="00AB32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B32B4" w:rsidRDefault="00AB32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B32B4" w:rsidRDefault="00385449" w:rsidP="000335F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0335F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AB32B4" w:rsidRDefault="000335F5" w:rsidP="00AB32B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AB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41B7"/>
    <w:rsid w:val="000335F5"/>
    <w:rsid w:val="00077372"/>
    <w:rsid w:val="0011746F"/>
    <w:rsid w:val="001B2167"/>
    <w:rsid w:val="002A6920"/>
    <w:rsid w:val="00336EAA"/>
    <w:rsid w:val="003372BD"/>
    <w:rsid w:val="00385449"/>
    <w:rsid w:val="00401254"/>
    <w:rsid w:val="00774259"/>
    <w:rsid w:val="007C0E4C"/>
    <w:rsid w:val="0085369C"/>
    <w:rsid w:val="009917FC"/>
    <w:rsid w:val="00A86599"/>
    <w:rsid w:val="00AB32B4"/>
    <w:rsid w:val="00C2341D"/>
    <w:rsid w:val="00F06A8F"/>
    <w:rsid w:val="00F50649"/>
    <w:rsid w:val="00FB5B2F"/>
    <w:rsid w:val="3A51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2020-12-08T09:33:00Z</dcterms:created>
  <dcterms:modified xsi:type="dcterms:W3CDTF">2020-12-08T09:34:00Z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