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r>
              <w:rPr>
                <w:rFonts w:hint="eastAsia" w:ascii="宋体" w:hAnsi="宋体" w:eastAsia="宋体"/>
                <w:sz w:val="28"/>
                <w:szCs w:val="28"/>
                <w:lang w:val="en-US" w:eastAsia="zh-CN"/>
              </w:rPr>
              <w:t>南京中医药大学</w:t>
            </w:r>
            <w:r>
              <w:rPr>
                <w:rFonts w:hint="eastAsia" w:ascii="宋体" w:hAnsi="宋体" w:eastAsia="宋体"/>
                <w:sz w:val="28"/>
                <w:szCs w:val="28"/>
              </w:rPr>
              <w:t>汉中门校区多功能</w:t>
            </w:r>
            <w:r>
              <w:rPr>
                <w:rFonts w:hint="eastAsia" w:ascii="宋体" w:hAnsi="宋体" w:eastAsia="宋体"/>
                <w:sz w:val="28"/>
                <w:szCs w:val="28"/>
                <w:lang w:val="en-US" w:eastAsia="zh-CN"/>
              </w:rPr>
              <w:t>活动室</w:t>
            </w:r>
            <w:r>
              <w:rPr>
                <w:rFonts w:hint="eastAsia" w:ascii="宋体" w:hAnsi="宋体" w:eastAsia="宋体"/>
                <w:sz w:val="28"/>
                <w:szCs w:val="28"/>
              </w:rPr>
              <w:t>家具采购</w:t>
            </w:r>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025</w:t>
            </w:r>
            <w:bookmarkStart w:id="0" w:name="_GoBack"/>
            <w:bookmarkEnd w:id="0"/>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9B72FDC"/>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8527BE2"/>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540</Words>
  <Characters>558</Characters>
  <Lines>4</Lines>
  <Paragraphs>1</Paragraphs>
  <TotalTime>0</TotalTime>
  <ScaleCrop>false</ScaleCrop>
  <LinksUpToDate>false</LinksUpToDate>
  <CharactersWithSpaces>609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2024-09-04T08:40:02Z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ACE50C6CC78640B884C565BF4D6DFF52_13</vt:lpwstr>
  </property>
</Properties>
</file>