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69"/>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38"/>
        <w:gridCol w:w="1342"/>
        <w:gridCol w:w="6208"/>
        <w:gridCol w:w="709"/>
      </w:tblGrid>
      <w:tr w:rsidR="001876A3" w:rsidRPr="00925C4D" w:rsidTr="001876A3">
        <w:tc>
          <w:tcPr>
            <w:tcW w:w="638" w:type="dxa"/>
            <w:tcBorders>
              <w:top w:val="single" w:sz="4" w:space="0" w:color="auto"/>
              <w:left w:val="single" w:sz="4" w:space="0" w:color="auto"/>
              <w:bottom w:val="single" w:sz="4" w:space="0" w:color="auto"/>
              <w:right w:val="single" w:sz="4" w:space="0" w:color="auto"/>
            </w:tcBorders>
            <w:shd w:val="clear" w:color="auto" w:fill="BFBFBF"/>
            <w:vAlign w:val="center"/>
          </w:tcPr>
          <w:p w:rsidR="001876A3" w:rsidRPr="00925C4D" w:rsidRDefault="001876A3" w:rsidP="002456AC">
            <w:pPr>
              <w:spacing w:line="360" w:lineRule="auto"/>
              <w:jc w:val="center"/>
              <w:rPr>
                <w:rFonts w:ascii="宋体" w:hAnsi="宋体" w:cs="宋体"/>
                <w:kern w:val="0"/>
                <w:sz w:val="18"/>
                <w:szCs w:val="18"/>
              </w:rPr>
            </w:pPr>
            <w:r w:rsidRPr="00925C4D">
              <w:rPr>
                <w:rFonts w:ascii="宋体" w:hAnsi="宋体" w:cs="宋体" w:hint="eastAsia"/>
                <w:kern w:val="0"/>
                <w:sz w:val="18"/>
                <w:szCs w:val="18"/>
              </w:rPr>
              <w:t>序号</w:t>
            </w:r>
          </w:p>
        </w:tc>
        <w:tc>
          <w:tcPr>
            <w:tcW w:w="1342" w:type="dxa"/>
            <w:tcBorders>
              <w:top w:val="single" w:sz="4" w:space="0" w:color="auto"/>
              <w:left w:val="single" w:sz="4" w:space="0" w:color="auto"/>
              <w:bottom w:val="single" w:sz="4" w:space="0" w:color="auto"/>
              <w:right w:val="single" w:sz="4" w:space="0" w:color="auto"/>
            </w:tcBorders>
            <w:shd w:val="clear" w:color="auto" w:fill="BFBFBF"/>
            <w:vAlign w:val="center"/>
          </w:tcPr>
          <w:p w:rsidR="001876A3" w:rsidRPr="00925C4D" w:rsidRDefault="001876A3" w:rsidP="002456AC">
            <w:pPr>
              <w:spacing w:line="360" w:lineRule="auto"/>
              <w:jc w:val="center"/>
              <w:rPr>
                <w:rFonts w:ascii="宋体" w:hAnsi="宋体" w:cs="宋体"/>
                <w:kern w:val="0"/>
                <w:sz w:val="18"/>
                <w:szCs w:val="18"/>
              </w:rPr>
            </w:pPr>
            <w:r w:rsidRPr="00925C4D">
              <w:rPr>
                <w:rFonts w:ascii="宋体" w:hAnsi="宋体" w:cs="宋体" w:hint="eastAsia"/>
                <w:kern w:val="0"/>
                <w:sz w:val="18"/>
                <w:szCs w:val="18"/>
              </w:rPr>
              <w:t>名称</w:t>
            </w:r>
          </w:p>
        </w:tc>
        <w:tc>
          <w:tcPr>
            <w:tcW w:w="6208" w:type="dxa"/>
            <w:tcBorders>
              <w:top w:val="single" w:sz="4" w:space="0" w:color="auto"/>
              <w:left w:val="single" w:sz="4" w:space="0" w:color="auto"/>
              <w:bottom w:val="single" w:sz="4" w:space="0" w:color="auto"/>
              <w:right w:val="single" w:sz="4" w:space="0" w:color="auto"/>
            </w:tcBorders>
            <w:shd w:val="clear" w:color="auto" w:fill="BFBFBF"/>
            <w:vAlign w:val="center"/>
          </w:tcPr>
          <w:p w:rsidR="001876A3" w:rsidRPr="00925C4D" w:rsidRDefault="001876A3" w:rsidP="002456AC">
            <w:pPr>
              <w:spacing w:line="360" w:lineRule="auto"/>
              <w:jc w:val="center"/>
              <w:rPr>
                <w:rFonts w:ascii="宋体" w:hAnsi="宋体" w:cs="宋体"/>
                <w:kern w:val="0"/>
                <w:sz w:val="18"/>
                <w:szCs w:val="18"/>
              </w:rPr>
            </w:pPr>
            <w:r w:rsidRPr="00925C4D">
              <w:rPr>
                <w:rFonts w:ascii="宋体" w:hAnsi="宋体" w:cs="宋体" w:hint="eastAsia"/>
                <w:kern w:val="0"/>
                <w:sz w:val="18"/>
                <w:szCs w:val="18"/>
              </w:rPr>
              <w:t>主要技术参数要求</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1876A3" w:rsidRPr="00925C4D" w:rsidRDefault="001876A3" w:rsidP="002456AC">
            <w:pPr>
              <w:spacing w:line="360" w:lineRule="auto"/>
              <w:jc w:val="center"/>
              <w:rPr>
                <w:rFonts w:ascii="宋体" w:hAnsi="宋体" w:cs="宋体"/>
                <w:kern w:val="0"/>
                <w:sz w:val="18"/>
                <w:szCs w:val="18"/>
              </w:rPr>
            </w:pPr>
            <w:r w:rsidRPr="00925C4D">
              <w:rPr>
                <w:rFonts w:ascii="宋体" w:hAnsi="宋体" w:cs="宋体" w:hint="eastAsia"/>
                <w:kern w:val="0"/>
                <w:sz w:val="18"/>
                <w:szCs w:val="18"/>
              </w:rPr>
              <w:t>数量</w:t>
            </w:r>
          </w:p>
        </w:tc>
      </w:tr>
      <w:tr w:rsidR="001876A3" w:rsidRPr="00925C4D" w:rsidTr="001876A3">
        <w:trPr>
          <w:trHeight w:val="90"/>
        </w:trPr>
        <w:tc>
          <w:tcPr>
            <w:tcW w:w="8188" w:type="dxa"/>
            <w:gridSpan w:val="3"/>
            <w:tcBorders>
              <w:top w:val="single" w:sz="4" w:space="0" w:color="auto"/>
              <w:left w:val="single" w:sz="4" w:space="0" w:color="auto"/>
              <w:bottom w:val="single" w:sz="4" w:space="0" w:color="auto"/>
              <w:right w:val="single" w:sz="4" w:space="0" w:color="auto"/>
            </w:tcBorders>
            <w:shd w:val="clear" w:color="auto" w:fill="FFFFFF"/>
          </w:tcPr>
          <w:p w:rsidR="001876A3" w:rsidRPr="00925C4D" w:rsidRDefault="001876A3" w:rsidP="002456AC">
            <w:pPr>
              <w:spacing w:line="360" w:lineRule="auto"/>
              <w:jc w:val="left"/>
              <w:rPr>
                <w:rFonts w:ascii="宋体" w:hAnsi="宋体" w:cs="宋体"/>
                <w:b/>
                <w:bCs/>
                <w:kern w:val="0"/>
                <w:sz w:val="20"/>
              </w:rPr>
            </w:pPr>
            <w:r w:rsidRPr="00925C4D">
              <w:rPr>
                <w:rFonts w:ascii="宋体" w:hAnsi="宋体" w:cs="宋体" w:hint="eastAsia"/>
                <w:b/>
                <w:bCs/>
                <w:kern w:val="0"/>
                <w:sz w:val="20"/>
              </w:rPr>
              <w:t>一、硬件</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1876A3" w:rsidRPr="00925C4D" w:rsidRDefault="001876A3" w:rsidP="002456AC">
            <w:pPr>
              <w:spacing w:line="360" w:lineRule="auto"/>
              <w:jc w:val="center"/>
              <w:rPr>
                <w:rFonts w:ascii="宋体" w:hAnsi="宋体" w:cs="宋体"/>
                <w:bCs/>
                <w:kern w:val="0"/>
                <w:sz w:val="20"/>
              </w:rPr>
            </w:pPr>
          </w:p>
        </w:tc>
      </w:tr>
      <w:tr w:rsidR="001876A3" w:rsidRPr="00925C4D" w:rsidTr="001876A3">
        <w:tc>
          <w:tcPr>
            <w:tcW w:w="638" w:type="dxa"/>
            <w:tcBorders>
              <w:top w:val="single" w:sz="4" w:space="0" w:color="auto"/>
              <w:left w:val="single" w:sz="4" w:space="0" w:color="auto"/>
              <w:right w:val="single" w:sz="4" w:space="0" w:color="auto"/>
            </w:tcBorders>
            <w:shd w:val="clear" w:color="auto" w:fill="FFFFFF"/>
          </w:tcPr>
          <w:p w:rsidR="001876A3" w:rsidRPr="00925C4D" w:rsidRDefault="001876A3" w:rsidP="002456AC">
            <w:pPr>
              <w:pStyle w:val="4"/>
              <w:numPr>
                <w:ilvl w:val="0"/>
                <w:numId w:val="1"/>
              </w:numPr>
              <w:spacing w:line="360" w:lineRule="auto"/>
              <w:ind w:firstLineChars="0"/>
              <w:jc w:val="left"/>
              <w:rPr>
                <w:rFonts w:ascii="宋体" w:hAnsi="宋体" w:cs="宋体"/>
                <w:kern w:val="0"/>
                <w:sz w:val="20"/>
              </w:rPr>
            </w:pPr>
          </w:p>
        </w:tc>
        <w:tc>
          <w:tcPr>
            <w:tcW w:w="1342" w:type="dxa"/>
            <w:tcBorders>
              <w:top w:val="single" w:sz="4" w:space="0" w:color="auto"/>
              <w:left w:val="single" w:sz="4" w:space="0" w:color="auto"/>
              <w:right w:val="single" w:sz="4" w:space="0" w:color="auto"/>
            </w:tcBorders>
            <w:shd w:val="clear" w:color="auto" w:fill="FFFFFF"/>
          </w:tcPr>
          <w:p w:rsidR="001876A3" w:rsidRPr="00925C4D" w:rsidRDefault="001876A3" w:rsidP="002456AC">
            <w:pPr>
              <w:spacing w:line="360" w:lineRule="auto"/>
              <w:jc w:val="left"/>
              <w:rPr>
                <w:rFonts w:ascii="宋体" w:hAnsi="宋体" w:cs="宋体"/>
                <w:kern w:val="0"/>
                <w:sz w:val="20"/>
              </w:rPr>
            </w:pPr>
            <w:r>
              <w:rPr>
                <w:rFonts w:ascii="宋体" w:hAnsi="宋体" w:cs="宋体" w:hint="eastAsia"/>
                <w:kern w:val="0"/>
                <w:sz w:val="20"/>
              </w:rPr>
              <w:t>75</w:t>
            </w:r>
            <w:bookmarkStart w:id="0" w:name="_GoBack"/>
            <w:bookmarkEnd w:id="0"/>
            <w:r w:rsidRPr="00925C4D">
              <w:rPr>
                <w:rFonts w:ascii="宋体" w:hAnsi="宋体" w:cs="宋体" w:hint="eastAsia"/>
                <w:kern w:val="0"/>
                <w:sz w:val="20"/>
              </w:rPr>
              <w:t>寸</w:t>
            </w:r>
            <w:r>
              <w:rPr>
                <w:rFonts w:ascii="宋体" w:hAnsi="宋体" w:cs="宋体" w:hint="eastAsia"/>
                <w:kern w:val="0"/>
                <w:sz w:val="20"/>
              </w:rPr>
              <w:t>触控</w:t>
            </w:r>
            <w:r w:rsidRPr="00925C4D">
              <w:rPr>
                <w:rFonts w:ascii="宋体" w:hAnsi="宋体" w:cs="宋体" w:hint="eastAsia"/>
                <w:kern w:val="0"/>
                <w:sz w:val="20"/>
              </w:rPr>
              <w:t>液晶一体机</w:t>
            </w:r>
          </w:p>
        </w:tc>
        <w:tc>
          <w:tcPr>
            <w:tcW w:w="6208" w:type="dxa"/>
            <w:tcBorders>
              <w:top w:val="single" w:sz="4" w:space="0" w:color="auto"/>
              <w:left w:val="single" w:sz="4" w:space="0" w:color="auto"/>
              <w:bottom w:val="single" w:sz="4" w:space="0" w:color="auto"/>
              <w:right w:val="single" w:sz="4" w:space="0" w:color="auto"/>
            </w:tcBorders>
            <w:shd w:val="clear" w:color="auto" w:fill="FFFFFF"/>
          </w:tcPr>
          <w:p w:rsidR="001876A3" w:rsidRPr="00925C4D" w:rsidRDefault="001876A3" w:rsidP="002456AC">
            <w:pPr>
              <w:pStyle w:val="2"/>
              <w:ind w:firstLineChars="0" w:firstLine="0"/>
              <w:rPr>
                <w:rFonts w:ascii="宋体" w:hAnsi="宋体" w:cs="宋体"/>
                <w:sz w:val="20"/>
              </w:rPr>
            </w:pPr>
            <w:r w:rsidRPr="00925C4D">
              <w:rPr>
                <w:rFonts w:ascii="宋体" w:hAnsi="宋体" w:cs="宋体" w:hint="eastAsia"/>
                <w:sz w:val="20"/>
              </w:rPr>
              <w:t>硬件参数</w:t>
            </w:r>
          </w:p>
          <w:p w:rsidR="001876A3" w:rsidRDefault="001876A3" w:rsidP="002456AC">
            <w:pPr>
              <w:pStyle w:val="2"/>
              <w:numPr>
                <w:ilvl w:val="0"/>
                <w:numId w:val="24"/>
              </w:numPr>
              <w:ind w:firstLineChars="0"/>
              <w:jc w:val="left"/>
              <w:rPr>
                <w:rFonts w:asciiTheme="majorEastAsia" w:eastAsiaTheme="majorEastAsia" w:hAnsiTheme="majorEastAsia" w:cstheme="majorEastAsia"/>
                <w:b/>
                <w:sz w:val="20"/>
                <w:szCs w:val="20"/>
                <w:lang w:val="en-US"/>
              </w:rPr>
            </w:pPr>
            <w:r w:rsidRPr="001167D0">
              <w:rPr>
                <w:rFonts w:asciiTheme="majorEastAsia" w:eastAsiaTheme="majorEastAsia" w:hAnsiTheme="majorEastAsia" w:cstheme="majorEastAsia" w:hint="eastAsia"/>
                <w:sz w:val="20"/>
                <w:szCs w:val="20"/>
                <w:lang w:val="en-US"/>
              </w:rPr>
              <w:t>★屏幕尺寸，75英寸 LED 液晶A规屏,显示比例满足：16:9（全屏）；可视角度：≥178度；物理分辨率：≥1920×1080；亮度：≥350cd/㎡；对比度：≥5000:1；采用≥4mm厚防眩光钢化玻璃；</w:t>
            </w:r>
          </w:p>
          <w:p w:rsidR="001876A3" w:rsidRPr="001167D0" w:rsidRDefault="001876A3" w:rsidP="002456AC">
            <w:pPr>
              <w:pStyle w:val="2"/>
              <w:numPr>
                <w:ilvl w:val="0"/>
                <w:numId w:val="24"/>
              </w:numPr>
              <w:ind w:firstLineChars="0"/>
              <w:jc w:val="left"/>
              <w:rPr>
                <w:rFonts w:asciiTheme="majorEastAsia" w:eastAsiaTheme="majorEastAsia" w:hAnsiTheme="majorEastAsia" w:cstheme="majorEastAsia"/>
                <w:b/>
                <w:sz w:val="20"/>
                <w:szCs w:val="20"/>
                <w:lang w:val="en-US"/>
              </w:rPr>
            </w:pPr>
            <w:r w:rsidRPr="001167D0">
              <w:rPr>
                <w:rFonts w:asciiTheme="majorEastAsia" w:eastAsiaTheme="majorEastAsia" w:hAnsiTheme="majorEastAsia" w:cstheme="majorEastAsia" w:hint="eastAsia"/>
                <w:sz w:val="20"/>
                <w:szCs w:val="20"/>
                <w:lang w:val="en-US"/>
              </w:rPr>
              <w:t>整机屏幕采用钢化玻璃，使用1kg钢球，在2m及以上处自由落体撞击整机液晶显示屏幕的钢化玻璃，产品无损伤破裂，功能无异常</w:t>
            </w:r>
            <w:r w:rsidRPr="001167D0">
              <w:rPr>
                <w:rFonts w:asciiTheme="majorEastAsia" w:eastAsiaTheme="majorEastAsia" w:hAnsiTheme="majorEastAsia" w:cstheme="majorEastAsia" w:hint="eastAsia"/>
                <w:b/>
                <w:sz w:val="20"/>
                <w:szCs w:val="20"/>
                <w:lang w:val="en-US"/>
              </w:rPr>
              <w:t>（提供国家广电质检中心检测报告复印件，加盖原厂公章）</w:t>
            </w:r>
          </w:p>
          <w:p w:rsidR="001876A3" w:rsidRPr="002456AC" w:rsidRDefault="001876A3" w:rsidP="002456AC">
            <w:pPr>
              <w:pStyle w:val="2"/>
              <w:numPr>
                <w:ilvl w:val="0"/>
                <w:numId w:val="24"/>
              </w:numPr>
              <w:ind w:firstLineChars="0"/>
              <w:jc w:val="left"/>
              <w:rPr>
                <w:rFonts w:asciiTheme="majorEastAsia" w:eastAsiaTheme="majorEastAsia" w:hAnsiTheme="majorEastAsia" w:cstheme="majorEastAsia"/>
                <w:sz w:val="20"/>
                <w:szCs w:val="20"/>
                <w:lang w:val="en-US"/>
              </w:rPr>
            </w:pPr>
            <w:r w:rsidRPr="00925C4D">
              <w:rPr>
                <w:rFonts w:asciiTheme="majorEastAsia" w:eastAsiaTheme="majorEastAsia" w:hAnsiTheme="majorEastAsia" w:cstheme="majorEastAsia" w:hint="eastAsia"/>
                <w:sz w:val="20"/>
                <w:szCs w:val="20"/>
                <w:lang w:val="en-US"/>
              </w:rPr>
              <w:t>十点触控：整机全通道(安卓、windows以及电视信号)下均可实现十点书写</w:t>
            </w:r>
          </w:p>
          <w:p w:rsidR="001876A3" w:rsidRPr="001167D0" w:rsidRDefault="001876A3" w:rsidP="002456AC">
            <w:pPr>
              <w:pStyle w:val="a7"/>
              <w:numPr>
                <w:ilvl w:val="0"/>
                <w:numId w:val="24"/>
              </w:numPr>
              <w:ind w:firstLineChars="0"/>
              <w:rPr>
                <w:rFonts w:asciiTheme="majorEastAsia" w:eastAsiaTheme="majorEastAsia" w:hAnsiTheme="majorEastAsia" w:cstheme="majorEastAsia"/>
                <w:b/>
                <w:sz w:val="20"/>
                <w:szCs w:val="20"/>
              </w:rPr>
            </w:pPr>
            <w:r w:rsidRPr="002456AC">
              <w:rPr>
                <w:rFonts w:asciiTheme="majorEastAsia" w:eastAsiaTheme="majorEastAsia" w:hAnsiTheme="majorEastAsia" w:cstheme="majorEastAsia" w:hint="eastAsia"/>
                <w:sz w:val="20"/>
                <w:szCs w:val="20"/>
              </w:rPr>
              <w:t>整机电视</w:t>
            </w:r>
            <w:r w:rsidRPr="001167D0">
              <w:rPr>
                <w:rFonts w:asciiTheme="majorEastAsia" w:eastAsiaTheme="majorEastAsia" w:hAnsiTheme="majorEastAsia" w:cstheme="majorEastAsia" w:hint="eastAsia"/>
                <w:sz w:val="20"/>
                <w:szCs w:val="20"/>
              </w:rPr>
              <w:t>开关、电脑开关和节能待机键三合一，操作便捷。</w:t>
            </w:r>
            <w:r w:rsidRPr="001167D0">
              <w:rPr>
                <w:rFonts w:asciiTheme="majorEastAsia" w:eastAsiaTheme="majorEastAsia" w:hAnsiTheme="majorEastAsia" w:cstheme="majorEastAsia" w:hint="eastAsia"/>
                <w:b/>
                <w:sz w:val="20"/>
                <w:szCs w:val="20"/>
              </w:rPr>
              <w:t>（提供国家广电质检中心检测报告复印件，加盖原厂公章）</w:t>
            </w:r>
          </w:p>
          <w:p w:rsidR="001876A3" w:rsidRDefault="001876A3" w:rsidP="002456AC">
            <w:pPr>
              <w:pStyle w:val="2"/>
              <w:numPr>
                <w:ilvl w:val="0"/>
                <w:numId w:val="24"/>
              </w:numPr>
              <w:ind w:firstLineChars="0"/>
              <w:rPr>
                <w:rFonts w:asciiTheme="majorEastAsia" w:eastAsiaTheme="majorEastAsia" w:hAnsiTheme="majorEastAsia" w:cstheme="majorEastAsia"/>
                <w:b/>
                <w:sz w:val="20"/>
                <w:szCs w:val="20"/>
              </w:rPr>
            </w:pPr>
            <w:r w:rsidRPr="00925C4D">
              <w:rPr>
                <w:rFonts w:asciiTheme="majorEastAsia" w:eastAsiaTheme="majorEastAsia" w:hAnsiTheme="majorEastAsia" w:cstheme="majorEastAsia" w:hint="eastAsia"/>
                <w:sz w:val="20"/>
                <w:szCs w:val="20"/>
                <w:lang w:val="en-US"/>
              </w:rPr>
              <w:t>无需借助PC，</w:t>
            </w:r>
            <w:r w:rsidRPr="00925C4D">
              <w:rPr>
                <w:rFonts w:asciiTheme="majorEastAsia" w:eastAsiaTheme="majorEastAsia" w:hAnsiTheme="majorEastAsia" w:cstheme="majorEastAsia"/>
                <w:sz w:val="20"/>
                <w:szCs w:val="20"/>
                <w:lang w:val="en-US"/>
              </w:rPr>
              <w:t>整机可一键进行硬件自检，包括对</w:t>
            </w:r>
            <w:r w:rsidRPr="00925C4D">
              <w:rPr>
                <w:rFonts w:asciiTheme="majorEastAsia" w:eastAsiaTheme="majorEastAsia" w:hAnsiTheme="majorEastAsia" w:cstheme="majorEastAsia" w:hint="eastAsia"/>
                <w:sz w:val="20"/>
                <w:szCs w:val="20"/>
                <w:lang w:val="en-US"/>
              </w:rPr>
              <w:t>系统</w:t>
            </w:r>
            <w:r w:rsidRPr="00925C4D">
              <w:rPr>
                <w:rFonts w:asciiTheme="majorEastAsia" w:eastAsiaTheme="majorEastAsia" w:hAnsiTheme="majorEastAsia" w:cstheme="majorEastAsia"/>
                <w:sz w:val="20"/>
                <w:szCs w:val="20"/>
                <w:lang w:val="en-US"/>
              </w:rPr>
              <w:t>硬盘、系统内存、触摸框、PC模块、光感系统等模块进行检测</w:t>
            </w:r>
            <w:r w:rsidRPr="00925C4D">
              <w:rPr>
                <w:rFonts w:asciiTheme="majorEastAsia" w:eastAsiaTheme="majorEastAsia" w:hAnsiTheme="majorEastAsia" w:cstheme="majorEastAsia" w:hint="eastAsia"/>
                <w:sz w:val="20"/>
                <w:szCs w:val="20"/>
                <w:lang w:val="en-US"/>
              </w:rPr>
              <w:t>，</w:t>
            </w:r>
            <w:r w:rsidRPr="00925C4D">
              <w:rPr>
                <w:rFonts w:asciiTheme="majorEastAsia" w:eastAsiaTheme="majorEastAsia" w:hAnsiTheme="majorEastAsia" w:cstheme="majorEastAsia"/>
                <w:sz w:val="20"/>
                <w:szCs w:val="20"/>
                <w:lang w:val="en-US"/>
              </w:rPr>
              <w:t>并</w:t>
            </w:r>
            <w:r w:rsidRPr="00925C4D">
              <w:rPr>
                <w:rFonts w:asciiTheme="majorEastAsia" w:eastAsiaTheme="majorEastAsia" w:hAnsiTheme="majorEastAsia" w:cstheme="majorEastAsia" w:hint="eastAsia"/>
                <w:sz w:val="20"/>
                <w:szCs w:val="20"/>
                <w:lang w:val="en-US"/>
              </w:rPr>
              <w:t>针对</w:t>
            </w:r>
            <w:r w:rsidRPr="00925C4D">
              <w:rPr>
                <w:rFonts w:asciiTheme="majorEastAsia" w:eastAsiaTheme="majorEastAsia" w:hAnsiTheme="majorEastAsia" w:cstheme="majorEastAsia"/>
                <w:sz w:val="20"/>
                <w:szCs w:val="20"/>
                <w:lang w:val="en-US"/>
              </w:rPr>
              <w:t>不同模块给出</w:t>
            </w:r>
            <w:r w:rsidRPr="00925C4D">
              <w:rPr>
                <w:rFonts w:asciiTheme="majorEastAsia" w:eastAsiaTheme="majorEastAsia" w:hAnsiTheme="majorEastAsia" w:cstheme="majorEastAsia" w:hint="eastAsia"/>
                <w:sz w:val="20"/>
                <w:szCs w:val="20"/>
                <w:lang w:val="en-US"/>
              </w:rPr>
              <w:t>问题</w:t>
            </w:r>
            <w:r w:rsidRPr="00925C4D">
              <w:rPr>
                <w:rFonts w:asciiTheme="majorEastAsia" w:eastAsiaTheme="majorEastAsia" w:hAnsiTheme="majorEastAsia" w:cstheme="majorEastAsia"/>
                <w:sz w:val="20"/>
                <w:szCs w:val="20"/>
                <w:lang w:val="en-US"/>
              </w:rPr>
              <w:t>原因提示</w:t>
            </w:r>
            <w:r w:rsidRPr="00925C4D">
              <w:rPr>
                <w:rFonts w:asciiTheme="majorEastAsia" w:eastAsiaTheme="majorEastAsia" w:hAnsiTheme="majorEastAsia" w:cstheme="majorEastAsia" w:hint="eastAsia"/>
                <w:sz w:val="20"/>
                <w:szCs w:val="20"/>
                <w:lang w:val="en-US"/>
              </w:rPr>
              <w:t>，支持</w:t>
            </w:r>
            <w:r w:rsidRPr="00925C4D">
              <w:rPr>
                <w:rFonts w:asciiTheme="majorEastAsia" w:eastAsiaTheme="majorEastAsia" w:hAnsiTheme="majorEastAsia" w:cstheme="majorEastAsia"/>
                <w:sz w:val="20"/>
                <w:szCs w:val="20"/>
                <w:lang w:val="en-US"/>
              </w:rPr>
              <w:t>直接扫描系统提供的</w:t>
            </w:r>
            <w:r w:rsidRPr="00925C4D">
              <w:rPr>
                <w:rFonts w:asciiTheme="majorEastAsia" w:eastAsiaTheme="majorEastAsia" w:hAnsiTheme="majorEastAsia" w:cstheme="majorEastAsia" w:hint="eastAsia"/>
                <w:sz w:val="20"/>
                <w:szCs w:val="20"/>
                <w:lang w:val="en-US"/>
              </w:rPr>
              <w:t>二维码进行</w:t>
            </w:r>
            <w:r w:rsidRPr="00925C4D">
              <w:rPr>
                <w:rFonts w:asciiTheme="majorEastAsia" w:eastAsiaTheme="majorEastAsia" w:hAnsiTheme="majorEastAsia" w:cstheme="majorEastAsia"/>
                <w:sz w:val="20"/>
                <w:szCs w:val="20"/>
                <w:lang w:val="en-US"/>
              </w:rPr>
              <w:t>在线</w:t>
            </w:r>
            <w:r w:rsidRPr="00925C4D">
              <w:rPr>
                <w:rFonts w:asciiTheme="majorEastAsia" w:eastAsiaTheme="majorEastAsia" w:hAnsiTheme="majorEastAsia" w:cstheme="majorEastAsia" w:hint="eastAsia"/>
                <w:sz w:val="20"/>
                <w:szCs w:val="20"/>
                <w:lang w:val="en-US"/>
              </w:rPr>
              <w:t>客服问题</w:t>
            </w:r>
            <w:r w:rsidRPr="00925C4D">
              <w:rPr>
                <w:rFonts w:asciiTheme="majorEastAsia" w:eastAsiaTheme="majorEastAsia" w:hAnsiTheme="majorEastAsia" w:cstheme="majorEastAsia"/>
                <w:sz w:val="20"/>
                <w:szCs w:val="20"/>
                <w:lang w:val="en-US"/>
              </w:rPr>
              <w:t>保修</w:t>
            </w:r>
            <w:r w:rsidRPr="00925C4D">
              <w:rPr>
                <w:rFonts w:asciiTheme="majorEastAsia" w:eastAsiaTheme="majorEastAsia" w:hAnsiTheme="majorEastAsia" w:cstheme="majorEastAsia" w:hint="eastAsia"/>
                <w:sz w:val="20"/>
                <w:szCs w:val="20"/>
                <w:lang w:val="en-US"/>
              </w:rPr>
              <w:t>。</w:t>
            </w:r>
          </w:p>
          <w:p w:rsidR="001876A3" w:rsidRDefault="001876A3" w:rsidP="002456AC">
            <w:pPr>
              <w:pStyle w:val="2"/>
              <w:numPr>
                <w:ilvl w:val="0"/>
                <w:numId w:val="24"/>
              </w:numPr>
              <w:ind w:firstLineChars="0"/>
              <w:rPr>
                <w:rFonts w:asciiTheme="majorEastAsia" w:eastAsiaTheme="majorEastAsia" w:hAnsiTheme="majorEastAsia" w:cstheme="majorEastAsia"/>
                <w:sz w:val="20"/>
                <w:szCs w:val="20"/>
                <w:lang w:val="en-US"/>
              </w:rPr>
            </w:pPr>
            <w:r w:rsidRPr="00925C4D">
              <w:rPr>
                <w:rFonts w:asciiTheme="majorEastAsia" w:eastAsiaTheme="majorEastAsia" w:hAnsiTheme="majorEastAsia" w:cstheme="majorEastAsia" w:hint="eastAsia"/>
                <w:sz w:val="20"/>
                <w:szCs w:val="20"/>
                <w:lang w:val="en-US"/>
              </w:rPr>
              <w:t>整机支持通过手势识别调出板擦工具进行擦除，且能够根据手与屏幕的接触面积自动调整板擦工具的大小。</w:t>
            </w:r>
          </w:p>
          <w:p w:rsidR="001876A3" w:rsidRDefault="001876A3" w:rsidP="002456AC">
            <w:pPr>
              <w:pStyle w:val="2"/>
              <w:numPr>
                <w:ilvl w:val="0"/>
                <w:numId w:val="24"/>
              </w:numPr>
              <w:ind w:firstLineChars="0"/>
              <w:rPr>
                <w:rFonts w:asciiTheme="majorEastAsia" w:eastAsiaTheme="majorEastAsia" w:hAnsiTheme="majorEastAsia" w:cstheme="majorEastAsia"/>
                <w:sz w:val="20"/>
                <w:szCs w:val="20"/>
                <w:lang w:val="en-US"/>
              </w:rPr>
            </w:pPr>
            <w:r w:rsidRPr="001167D0">
              <w:rPr>
                <w:rFonts w:asciiTheme="majorEastAsia" w:eastAsiaTheme="majorEastAsia" w:hAnsiTheme="majorEastAsia" w:cstheme="majorEastAsia" w:hint="eastAsia"/>
                <w:sz w:val="20"/>
                <w:szCs w:val="20"/>
                <w:lang w:val="en-US"/>
              </w:rPr>
              <w:t>整机支持任意通道画面放大功能，可在整机任意通道下将画面冻结并双击画面任一部分进行放大，也可以通过按键将整个画面自由缩放，放大后的屏幕画面可进行任意拖拽。</w:t>
            </w:r>
          </w:p>
          <w:p w:rsidR="001876A3" w:rsidRPr="001167D0" w:rsidRDefault="001876A3" w:rsidP="002456AC">
            <w:pPr>
              <w:pStyle w:val="2"/>
              <w:numPr>
                <w:ilvl w:val="0"/>
                <w:numId w:val="24"/>
              </w:numPr>
              <w:ind w:firstLineChars="0"/>
              <w:rPr>
                <w:rFonts w:asciiTheme="majorEastAsia" w:eastAsiaTheme="majorEastAsia" w:hAnsiTheme="majorEastAsia" w:cstheme="majorEastAsia"/>
                <w:sz w:val="20"/>
                <w:szCs w:val="20"/>
                <w:lang w:val="en-US"/>
              </w:rPr>
            </w:pPr>
            <w:r w:rsidRPr="00144A6B">
              <w:rPr>
                <w:rFonts w:ascii="宋体" w:hAnsi="宋体" w:hint="eastAsia"/>
              </w:rPr>
              <w:t>平板产品具备智能护眼组合功能，可直接提供护眼模式、实现智能光控、以及书写时屏显自动变暗，遥控器一键锁定/解锁触摸、按键，也可通过前置组合按键锁定/解锁触摸和按键，防止课间学生操作</w:t>
            </w:r>
          </w:p>
          <w:p w:rsidR="001876A3" w:rsidRPr="00925C4D" w:rsidRDefault="001876A3" w:rsidP="002456AC">
            <w:pPr>
              <w:pStyle w:val="2"/>
              <w:numPr>
                <w:ilvl w:val="0"/>
                <w:numId w:val="24"/>
              </w:numPr>
              <w:ind w:firstLineChars="0"/>
              <w:rPr>
                <w:rFonts w:asciiTheme="majorEastAsia" w:eastAsiaTheme="majorEastAsia" w:hAnsiTheme="majorEastAsia" w:cstheme="majorEastAsia"/>
                <w:sz w:val="20"/>
                <w:szCs w:val="20"/>
                <w:lang w:val="en-US"/>
              </w:rPr>
            </w:pPr>
            <w:r w:rsidRPr="00925C4D">
              <w:rPr>
                <w:rFonts w:asciiTheme="majorEastAsia" w:eastAsiaTheme="majorEastAsia" w:hAnsiTheme="majorEastAsia" w:cstheme="majorEastAsia" w:hint="eastAsia"/>
                <w:sz w:val="20"/>
                <w:szCs w:val="20"/>
                <w:lang w:val="en-US"/>
              </w:rPr>
              <w:t>★整机经过产品可靠性检验，MTBF大于98000小时；电脑模块经过产品可靠性检验，MTBF大于98000小时，</w:t>
            </w:r>
            <w:r w:rsidRPr="00925C4D">
              <w:rPr>
                <w:rFonts w:asciiTheme="majorEastAsia" w:eastAsiaTheme="majorEastAsia" w:hAnsiTheme="majorEastAsia" w:cstheme="majorEastAsia" w:hint="eastAsia"/>
                <w:b/>
                <w:sz w:val="20"/>
                <w:szCs w:val="20"/>
                <w:lang w:val="en-US"/>
              </w:rPr>
              <w:t>(分别提供国家广电产品质检中心所出具的权威检测报告和证书复印件，加盖原厂公章)</w:t>
            </w:r>
            <w:r w:rsidRPr="00925C4D">
              <w:rPr>
                <w:rFonts w:asciiTheme="majorEastAsia" w:eastAsiaTheme="majorEastAsia" w:hAnsiTheme="majorEastAsia" w:cstheme="majorEastAsia" w:hint="eastAsia"/>
                <w:sz w:val="20"/>
                <w:szCs w:val="20"/>
                <w:lang w:val="en-US"/>
              </w:rPr>
              <w:t>。</w:t>
            </w:r>
          </w:p>
          <w:p w:rsidR="001876A3" w:rsidRPr="00925C4D" w:rsidRDefault="001876A3" w:rsidP="002456AC">
            <w:pPr>
              <w:pStyle w:val="2"/>
              <w:numPr>
                <w:ilvl w:val="0"/>
                <w:numId w:val="24"/>
              </w:numPr>
              <w:ind w:firstLineChars="0"/>
              <w:rPr>
                <w:rFonts w:asciiTheme="majorEastAsia" w:eastAsiaTheme="majorEastAsia" w:hAnsiTheme="majorEastAsia" w:cstheme="majorEastAsia"/>
                <w:b/>
                <w:sz w:val="20"/>
                <w:szCs w:val="20"/>
                <w:lang w:val="en-US"/>
              </w:rPr>
            </w:pPr>
            <w:r w:rsidRPr="00925C4D">
              <w:rPr>
                <w:rFonts w:asciiTheme="majorEastAsia" w:eastAsiaTheme="majorEastAsia" w:hAnsiTheme="majorEastAsia" w:cstheme="majorEastAsia" w:hint="eastAsia"/>
                <w:sz w:val="20"/>
                <w:szCs w:val="20"/>
                <w:lang w:val="en-US"/>
              </w:rPr>
              <w:t>所有前置USB接口均可支持同时在Windows及Android系统下被读取，无需区分。避免课上重复插拔</w:t>
            </w:r>
            <w:r w:rsidRPr="00925C4D">
              <w:rPr>
                <w:rFonts w:asciiTheme="majorEastAsia" w:eastAsiaTheme="majorEastAsia" w:hAnsiTheme="majorEastAsia" w:cstheme="majorEastAsia" w:hint="eastAsia"/>
                <w:b/>
                <w:sz w:val="20"/>
                <w:szCs w:val="20"/>
                <w:lang w:val="en-US"/>
              </w:rPr>
              <w:t>（提供国家广播电视产品质量监督检验中心所出具的权威检测报告）。</w:t>
            </w:r>
          </w:p>
          <w:p w:rsidR="001876A3" w:rsidRPr="00925C4D" w:rsidRDefault="001876A3" w:rsidP="002456AC">
            <w:pPr>
              <w:pStyle w:val="2"/>
              <w:numPr>
                <w:ilvl w:val="0"/>
                <w:numId w:val="24"/>
              </w:numPr>
              <w:ind w:firstLineChars="0"/>
              <w:rPr>
                <w:rFonts w:asciiTheme="majorEastAsia" w:eastAsiaTheme="majorEastAsia" w:hAnsiTheme="majorEastAsia" w:cstheme="majorEastAsia"/>
                <w:sz w:val="20"/>
                <w:szCs w:val="20"/>
                <w:lang w:val="en-US"/>
              </w:rPr>
            </w:pPr>
            <w:r w:rsidRPr="00925C4D">
              <w:rPr>
                <w:rFonts w:asciiTheme="majorEastAsia" w:eastAsiaTheme="majorEastAsia" w:hAnsiTheme="majorEastAsia" w:cstheme="majorEastAsia" w:hint="eastAsia"/>
                <w:sz w:val="20"/>
                <w:szCs w:val="20"/>
                <w:lang w:val="en-US"/>
              </w:rPr>
              <w:t>★为了方便教师识别和使用识别，触摸中控菜单上的通道信号源名称需具备教学电脑通道，教学安卓通道，高清播放通道，高清电视通道，高清教学通道等,且通道名称需用中文显示。</w:t>
            </w:r>
            <w:r w:rsidRPr="00925C4D">
              <w:rPr>
                <w:rFonts w:asciiTheme="majorEastAsia" w:eastAsiaTheme="majorEastAsia" w:hAnsiTheme="majorEastAsia" w:cstheme="majorEastAsia" w:hint="eastAsia"/>
                <w:b/>
                <w:sz w:val="20"/>
                <w:szCs w:val="20"/>
                <w:lang w:val="en-US"/>
              </w:rPr>
              <w:t>（提供国家广播电视产品质量监督检验中心所出具的权威检测报告）。</w:t>
            </w:r>
          </w:p>
          <w:p w:rsidR="001876A3" w:rsidRPr="00925C4D" w:rsidRDefault="001876A3" w:rsidP="00433B42">
            <w:pPr>
              <w:pStyle w:val="2"/>
              <w:numPr>
                <w:ilvl w:val="0"/>
                <w:numId w:val="24"/>
              </w:numPr>
              <w:ind w:firstLineChars="0"/>
              <w:rPr>
                <w:rFonts w:asciiTheme="majorEastAsia" w:eastAsiaTheme="majorEastAsia" w:hAnsiTheme="majorEastAsia" w:cstheme="majorEastAsia"/>
                <w:b/>
                <w:sz w:val="20"/>
                <w:szCs w:val="20"/>
                <w:lang w:val="en-US"/>
              </w:rPr>
            </w:pPr>
            <w:r w:rsidRPr="00925C4D">
              <w:rPr>
                <w:rFonts w:asciiTheme="majorEastAsia" w:eastAsiaTheme="majorEastAsia" w:hAnsiTheme="majorEastAsia" w:cstheme="majorEastAsia" w:hint="eastAsia"/>
                <w:sz w:val="20"/>
                <w:szCs w:val="20"/>
                <w:lang w:val="en-US"/>
              </w:rPr>
              <w:t>★内置模块电脑采用Intel最新稳定版120Pin或以上模块化电脑方案，低噪音热管传导散热设计,处理器：Intel Core i5,主频为四核2.7GHz或以上,内存</w:t>
            </w:r>
            <w:r>
              <w:rPr>
                <w:rFonts w:asciiTheme="majorEastAsia" w:eastAsiaTheme="majorEastAsia" w:hAnsiTheme="majorEastAsia" w:cstheme="majorEastAsia" w:hint="eastAsia"/>
                <w:sz w:val="20"/>
                <w:szCs w:val="20"/>
                <w:lang w:val="en-US"/>
              </w:rPr>
              <w:t>8</w:t>
            </w:r>
            <w:r w:rsidRPr="00925C4D">
              <w:rPr>
                <w:rFonts w:asciiTheme="majorEastAsia" w:eastAsiaTheme="majorEastAsia" w:hAnsiTheme="majorEastAsia" w:cstheme="majorEastAsia" w:hint="eastAsia"/>
                <w:sz w:val="20"/>
                <w:szCs w:val="20"/>
                <w:lang w:val="en-US"/>
              </w:rPr>
              <w:t>G DDR4或以上，</w:t>
            </w:r>
            <w:r>
              <w:rPr>
                <w:rFonts w:asciiTheme="majorEastAsia" w:eastAsiaTheme="majorEastAsia" w:hAnsiTheme="majorEastAsia" w:cstheme="majorEastAsia" w:hint="eastAsia"/>
                <w:sz w:val="20"/>
                <w:szCs w:val="20"/>
                <w:lang w:val="en-US"/>
              </w:rPr>
              <w:t>256</w:t>
            </w:r>
            <w:r w:rsidRPr="00925C4D">
              <w:rPr>
                <w:rFonts w:asciiTheme="majorEastAsia" w:eastAsiaTheme="majorEastAsia" w:hAnsiTheme="majorEastAsia" w:cstheme="majorEastAsia" w:hint="eastAsia"/>
                <w:sz w:val="20"/>
                <w:szCs w:val="20"/>
                <w:lang w:val="en-US"/>
              </w:rPr>
              <w:t xml:space="preserve">G固态硬盘或以上，具有独立非外扩展的电脑USB接口：电脑上至少4个USB3.0接口，VGA 1个或以上，HDMI 1个或以上，至少具备一个mini DP 或者DP接口;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1876A3" w:rsidRPr="00925C4D" w:rsidRDefault="001876A3" w:rsidP="002456AC">
            <w:pPr>
              <w:jc w:val="center"/>
              <w:rPr>
                <w:rFonts w:ascii="宋体" w:hAnsi="宋体" w:cs="宋体"/>
                <w:bCs/>
                <w:sz w:val="20"/>
              </w:rPr>
            </w:pPr>
            <w:r>
              <w:rPr>
                <w:rFonts w:ascii="宋体" w:hAnsi="宋体" w:cs="宋体" w:hint="eastAsia"/>
                <w:bCs/>
                <w:sz w:val="20"/>
              </w:rPr>
              <w:t>1</w:t>
            </w:r>
          </w:p>
        </w:tc>
      </w:tr>
      <w:tr w:rsidR="001876A3" w:rsidRPr="00925C4D" w:rsidTr="001876A3">
        <w:tc>
          <w:tcPr>
            <w:tcW w:w="638" w:type="dxa"/>
            <w:tcBorders>
              <w:top w:val="single" w:sz="4" w:space="0" w:color="auto"/>
              <w:left w:val="single" w:sz="4" w:space="0" w:color="auto"/>
              <w:bottom w:val="single" w:sz="4" w:space="0" w:color="auto"/>
              <w:right w:val="single" w:sz="4" w:space="0" w:color="auto"/>
            </w:tcBorders>
            <w:shd w:val="clear" w:color="auto" w:fill="FFFFFF"/>
          </w:tcPr>
          <w:p w:rsidR="001876A3" w:rsidRPr="00925C4D" w:rsidRDefault="001876A3" w:rsidP="002456AC">
            <w:pPr>
              <w:pStyle w:val="4"/>
              <w:numPr>
                <w:ilvl w:val="0"/>
                <w:numId w:val="1"/>
              </w:numPr>
              <w:spacing w:line="360" w:lineRule="auto"/>
              <w:ind w:firstLineChars="0"/>
              <w:rPr>
                <w:rFonts w:ascii="宋体" w:hAnsi="宋体" w:cs="宋体"/>
                <w:kern w:val="0"/>
                <w:sz w:val="20"/>
              </w:rPr>
            </w:pPr>
          </w:p>
        </w:tc>
        <w:tc>
          <w:tcPr>
            <w:tcW w:w="1342" w:type="dxa"/>
            <w:tcBorders>
              <w:top w:val="single" w:sz="4" w:space="0" w:color="auto"/>
              <w:left w:val="single" w:sz="4" w:space="0" w:color="auto"/>
              <w:bottom w:val="single" w:sz="4" w:space="0" w:color="auto"/>
              <w:right w:val="single" w:sz="4" w:space="0" w:color="auto"/>
            </w:tcBorders>
            <w:shd w:val="clear" w:color="auto" w:fill="FFFFFF"/>
          </w:tcPr>
          <w:p w:rsidR="001876A3" w:rsidRPr="00925C4D" w:rsidRDefault="001876A3" w:rsidP="002456AC">
            <w:pPr>
              <w:spacing w:line="360" w:lineRule="auto"/>
              <w:jc w:val="center"/>
              <w:rPr>
                <w:rFonts w:ascii="宋体" w:hAnsi="宋体" w:cs="宋体"/>
                <w:kern w:val="0"/>
                <w:sz w:val="20"/>
              </w:rPr>
            </w:pPr>
            <w:r w:rsidRPr="00925C4D">
              <w:rPr>
                <w:rFonts w:ascii="宋体" w:hAnsi="宋体" w:cs="宋体" w:hint="eastAsia"/>
                <w:kern w:val="0"/>
                <w:sz w:val="20"/>
              </w:rPr>
              <w:t>互动白板软件参数</w:t>
            </w:r>
          </w:p>
        </w:tc>
        <w:tc>
          <w:tcPr>
            <w:tcW w:w="6208" w:type="dxa"/>
            <w:tcBorders>
              <w:top w:val="single" w:sz="4" w:space="0" w:color="auto"/>
              <w:left w:val="single" w:sz="4" w:space="0" w:color="auto"/>
              <w:bottom w:val="single" w:sz="4" w:space="0" w:color="auto"/>
              <w:right w:val="single" w:sz="4" w:space="0" w:color="auto"/>
            </w:tcBorders>
            <w:shd w:val="clear" w:color="auto" w:fill="FFFFFF"/>
            <w:vAlign w:val="center"/>
          </w:tcPr>
          <w:p w:rsidR="001876A3" w:rsidRPr="00925C4D" w:rsidRDefault="001876A3" w:rsidP="002456AC">
            <w:pPr>
              <w:rPr>
                <w:rFonts w:ascii="宋体" w:hAnsi="宋体" w:cs="宋体"/>
                <w:sz w:val="20"/>
              </w:rPr>
            </w:pPr>
            <w:r w:rsidRPr="00925C4D">
              <w:rPr>
                <w:rFonts w:ascii="宋体" w:hAnsi="宋体" w:cs="宋体" w:hint="eastAsia"/>
                <w:sz w:val="20"/>
              </w:rPr>
              <w:t>★为确保整体系统的兼容性要求与互动平板为同一制造商，书写软件提供软件著作权证书加盖原制造商公章。</w:t>
            </w:r>
          </w:p>
          <w:p w:rsidR="001876A3" w:rsidRPr="00925C4D" w:rsidRDefault="001876A3" w:rsidP="002456AC">
            <w:pPr>
              <w:rPr>
                <w:rFonts w:ascii="宋体" w:hAnsi="宋体" w:cs="宋体"/>
                <w:sz w:val="20"/>
              </w:rPr>
            </w:pPr>
            <w:r w:rsidRPr="00925C4D">
              <w:rPr>
                <w:rFonts w:ascii="宋体" w:hAnsi="宋体" w:cs="宋体" w:hint="eastAsia"/>
                <w:sz w:val="20"/>
              </w:rPr>
              <w:t>1、书写擦除：支持硬笔、荧光笔、毛笔等六种以上笔迹书写及不少于三种便捷擦除方式。</w:t>
            </w:r>
          </w:p>
          <w:p w:rsidR="001876A3" w:rsidRPr="00925C4D" w:rsidRDefault="001876A3" w:rsidP="002456AC">
            <w:pPr>
              <w:rPr>
                <w:rFonts w:ascii="宋体" w:hAnsi="宋体" w:cs="宋体"/>
                <w:sz w:val="20"/>
              </w:rPr>
            </w:pPr>
            <w:r w:rsidRPr="00925C4D">
              <w:rPr>
                <w:rFonts w:ascii="宋体" w:hAnsi="宋体" w:cs="宋体" w:hint="eastAsia"/>
                <w:sz w:val="20"/>
              </w:rPr>
              <w:t>2、边写边擦：支持多个学生同时在白板上操作，当一个人书写的同时，另一个人可使用手势擦除，互不影响。</w:t>
            </w:r>
          </w:p>
          <w:p w:rsidR="001876A3" w:rsidRPr="00925C4D" w:rsidRDefault="001876A3" w:rsidP="002456AC">
            <w:pPr>
              <w:rPr>
                <w:rFonts w:ascii="宋体" w:hAnsi="宋体" w:cs="宋体"/>
                <w:sz w:val="20"/>
              </w:rPr>
            </w:pPr>
            <w:r w:rsidRPr="00925C4D">
              <w:rPr>
                <w:rFonts w:ascii="宋体" w:hAnsi="宋体" w:cs="宋体" w:hint="eastAsia"/>
                <w:sz w:val="20"/>
              </w:rPr>
              <w:t>3、备授课软件：根据老师的不同年级不同学科提供工具，根据老师的个人喜好设置教学工具，换了班级和电脑不会改变。支持老师个人账号注册登录使用，也可通过进行身份快速识别登录；老师的课件无需U盘拷贝直接存入云端。</w:t>
            </w:r>
          </w:p>
          <w:p w:rsidR="001876A3" w:rsidRPr="00925C4D" w:rsidRDefault="001876A3" w:rsidP="002456AC">
            <w:pPr>
              <w:rPr>
                <w:rFonts w:ascii="宋体" w:hAnsi="宋体" w:cs="宋体"/>
                <w:sz w:val="20"/>
              </w:rPr>
            </w:pPr>
            <w:r w:rsidRPr="00925C4D">
              <w:rPr>
                <w:rFonts w:ascii="宋体" w:hAnsi="宋体" w:cs="宋体" w:hint="eastAsia"/>
                <w:sz w:val="20"/>
              </w:rPr>
              <w:t>4、思维导图：提供思维导图、鱼骨图及组织结构图编辑功能，可轻松增删或拖拽编辑内容节点，并支持在节点上插入图片、音频、视频、网页链接、课件页面链接。支持思维导图逐级、逐个节点展开，并可任意缩放，满足不同演示需求。</w:t>
            </w:r>
          </w:p>
          <w:p w:rsidR="001876A3" w:rsidRPr="00925C4D" w:rsidRDefault="001876A3" w:rsidP="002456AC">
            <w:pPr>
              <w:rPr>
                <w:rFonts w:ascii="宋体" w:hAnsi="宋体" w:cs="宋体"/>
                <w:sz w:val="20"/>
              </w:rPr>
            </w:pPr>
            <w:r w:rsidRPr="00925C4D">
              <w:rPr>
                <w:rFonts w:ascii="宋体" w:hAnsi="宋体" w:cs="宋体" w:hint="eastAsia"/>
                <w:sz w:val="20"/>
              </w:rPr>
              <w:t>5、支持在屏幕上完成英文选词填空，古诗文填空，数学概念分类等功能，具备不少于8种模板。并支持课件背景自定义。</w:t>
            </w:r>
          </w:p>
          <w:p w:rsidR="001876A3" w:rsidRPr="00925C4D" w:rsidRDefault="001876A3" w:rsidP="00AE7939">
            <w:pPr>
              <w:pStyle w:val="2"/>
              <w:tabs>
                <w:tab w:val="left" w:pos="425"/>
              </w:tabs>
              <w:ind w:firstLineChars="0" w:firstLine="0"/>
              <w:rPr>
                <w:rFonts w:ascii="宋体" w:hAnsi="宋体" w:cs="宋体"/>
                <w:sz w:val="20"/>
              </w:rPr>
            </w:pPr>
            <w:r w:rsidRPr="00925C4D">
              <w:rPr>
                <w:rFonts w:ascii="宋体" w:hAnsi="宋体" w:cs="宋体" w:hint="eastAsia"/>
                <w:sz w:val="20"/>
              </w:rPr>
              <w:t>6、无线</w:t>
            </w:r>
            <w:r w:rsidRPr="00925C4D">
              <w:rPr>
                <w:rFonts w:ascii="宋体" w:hAnsi="宋体" w:cs="宋体"/>
                <w:sz w:val="20"/>
              </w:rPr>
              <w:t>互联软件：</w:t>
            </w:r>
            <w:r w:rsidRPr="00925C4D">
              <w:rPr>
                <w:rFonts w:ascii="宋体" w:hAnsi="宋体" w:cs="宋体" w:hint="eastAsia"/>
                <w:sz w:val="20"/>
              </w:rPr>
              <w:t>要求老师笔记本与大屏高</w:t>
            </w:r>
            <w:r w:rsidRPr="00925C4D">
              <w:rPr>
                <w:rFonts w:ascii="宋体" w:hAnsi="宋体" w:cs="宋体"/>
                <w:sz w:val="20"/>
              </w:rPr>
              <w:t>质量</w:t>
            </w:r>
            <w:r w:rsidRPr="00925C4D">
              <w:rPr>
                <w:rFonts w:ascii="宋体" w:hAnsi="宋体" w:cs="宋体" w:hint="eastAsia"/>
                <w:sz w:val="20"/>
              </w:rPr>
              <w:t>实现视频与音频同步，并</w:t>
            </w:r>
            <w:r w:rsidRPr="00925C4D">
              <w:rPr>
                <w:rFonts w:ascii="宋体" w:hAnsi="宋体" w:cs="宋体"/>
                <w:sz w:val="20"/>
              </w:rPr>
              <w:t>可反</w:t>
            </w:r>
            <w:r w:rsidRPr="00925C4D">
              <w:rPr>
                <w:rFonts w:ascii="宋体" w:hAnsi="宋体" w:cs="宋体" w:hint="eastAsia"/>
                <w:sz w:val="20"/>
              </w:rPr>
              <w:t>向</w:t>
            </w:r>
            <w:r w:rsidRPr="00925C4D">
              <w:rPr>
                <w:rFonts w:ascii="宋体" w:hAnsi="宋体" w:cs="宋体"/>
                <w:sz w:val="20"/>
              </w:rPr>
              <w:t>控制。</w:t>
            </w:r>
            <w:r w:rsidRPr="00925C4D">
              <w:rPr>
                <w:rFonts w:ascii="宋体" w:hAnsi="宋体" w:cs="宋体" w:hint="eastAsia"/>
                <w:sz w:val="20"/>
              </w:rPr>
              <w:t>支持安卓、苹果和</w:t>
            </w:r>
            <w:r w:rsidRPr="00925C4D">
              <w:rPr>
                <w:rFonts w:ascii="宋体" w:hAnsi="宋体" w:cs="宋体"/>
                <w:sz w:val="20"/>
              </w:rPr>
              <w:t>windows</w:t>
            </w:r>
            <w:r w:rsidRPr="00925C4D">
              <w:rPr>
                <w:rFonts w:ascii="宋体" w:hAnsi="宋体" w:cs="宋体" w:hint="eastAsia"/>
                <w:sz w:val="20"/>
              </w:rPr>
              <w:t>系统的移动设备进行扫码实现大小屏互动，也可以把移动端屏幕内容显示到一体机，支持Office等及白板软件课件远程同步，可通过移动端对智能平板上的课件实现页面预览、远程翻页、双向批注、聚光灯、激光笔等功能，其中批注功能支持多种颜色.如</w:t>
            </w:r>
            <w:r w:rsidRPr="00925C4D">
              <w:rPr>
                <w:rFonts w:ascii="宋体" w:hAnsi="宋体" w:cs="宋体"/>
                <w:sz w:val="20"/>
              </w:rPr>
              <w:t>遇到没有</w:t>
            </w:r>
            <w:r w:rsidRPr="00925C4D">
              <w:rPr>
                <w:rFonts w:ascii="宋体" w:hAnsi="宋体" w:cs="宋体" w:hint="eastAsia"/>
                <w:sz w:val="20"/>
              </w:rPr>
              <w:t>wifi的</w:t>
            </w:r>
            <w:r w:rsidRPr="00925C4D">
              <w:rPr>
                <w:rFonts w:ascii="宋体" w:hAnsi="宋体" w:cs="宋体"/>
                <w:sz w:val="20"/>
              </w:rPr>
              <w:t>环境，</w:t>
            </w:r>
            <w:r w:rsidRPr="00925C4D">
              <w:rPr>
                <w:rFonts w:ascii="宋体" w:hAnsi="宋体" w:cs="宋体" w:hint="eastAsia"/>
                <w:sz w:val="20"/>
              </w:rPr>
              <w:t>为</w:t>
            </w:r>
            <w:r w:rsidRPr="00925C4D">
              <w:rPr>
                <w:rFonts w:ascii="宋体" w:hAnsi="宋体" w:cs="宋体"/>
                <w:sz w:val="20"/>
              </w:rPr>
              <w:t>方便</w:t>
            </w:r>
            <w:r w:rsidRPr="00925C4D">
              <w:rPr>
                <w:rFonts w:ascii="宋体" w:hAnsi="宋体" w:cs="宋体" w:hint="eastAsia"/>
                <w:sz w:val="20"/>
              </w:rPr>
              <w:t>老师</w:t>
            </w:r>
            <w:r w:rsidRPr="00925C4D">
              <w:rPr>
                <w:rFonts w:ascii="宋体" w:hAnsi="宋体" w:cs="宋体"/>
                <w:sz w:val="20"/>
              </w:rPr>
              <w:t>快速互联，要求</w:t>
            </w:r>
            <w:r w:rsidRPr="00925C4D">
              <w:rPr>
                <w:rFonts w:ascii="宋体" w:hAnsi="宋体" w:cs="宋体" w:hint="eastAsia"/>
                <w:sz w:val="20"/>
              </w:rPr>
              <w:t>无需硬件客户端具备一</w:t>
            </w:r>
            <w:r w:rsidRPr="00925C4D">
              <w:rPr>
                <w:rFonts w:ascii="宋体" w:hAnsi="宋体" w:cs="宋体"/>
                <w:sz w:val="20"/>
              </w:rPr>
              <w:t>键</w:t>
            </w:r>
            <w:r w:rsidRPr="00925C4D">
              <w:rPr>
                <w:rFonts w:ascii="宋体" w:hAnsi="宋体" w:cs="宋体" w:hint="eastAsia"/>
                <w:sz w:val="20"/>
              </w:rPr>
              <w:t>开启热点功能，确保笔记本电脑和交互智能平板间的快速互联，且播放视频流畅不卡顿。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1876A3" w:rsidRPr="00925C4D" w:rsidRDefault="001876A3" w:rsidP="002456AC">
            <w:pPr>
              <w:jc w:val="center"/>
              <w:rPr>
                <w:rFonts w:ascii="宋体" w:hAnsi="宋体" w:cs="宋体"/>
                <w:sz w:val="20"/>
              </w:rPr>
            </w:pPr>
          </w:p>
        </w:tc>
      </w:tr>
      <w:tr w:rsidR="001876A3" w:rsidRPr="00925C4D" w:rsidTr="001876A3">
        <w:tc>
          <w:tcPr>
            <w:tcW w:w="638" w:type="dxa"/>
            <w:tcBorders>
              <w:top w:val="single" w:sz="4" w:space="0" w:color="auto"/>
              <w:left w:val="single" w:sz="4" w:space="0" w:color="auto"/>
              <w:bottom w:val="single" w:sz="4" w:space="0" w:color="auto"/>
              <w:right w:val="single" w:sz="4" w:space="0" w:color="auto"/>
            </w:tcBorders>
            <w:shd w:val="clear" w:color="auto" w:fill="FFFFFF"/>
          </w:tcPr>
          <w:p w:rsidR="001876A3" w:rsidRPr="00925C4D" w:rsidRDefault="001876A3" w:rsidP="002456AC">
            <w:pPr>
              <w:pStyle w:val="4"/>
              <w:numPr>
                <w:ilvl w:val="0"/>
                <w:numId w:val="1"/>
              </w:numPr>
              <w:spacing w:line="360" w:lineRule="auto"/>
              <w:ind w:firstLineChars="0"/>
              <w:rPr>
                <w:rFonts w:ascii="宋体" w:hAnsi="宋体" w:cs="宋体"/>
                <w:kern w:val="0"/>
                <w:sz w:val="20"/>
              </w:rPr>
            </w:pPr>
            <w:r>
              <w:rPr>
                <w:rFonts w:ascii="宋体" w:hAnsi="宋体" w:cs="宋体" w:hint="eastAsia"/>
                <w:kern w:val="0"/>
                <w:sz w:val="20"/>
                <w:highlight w:val="lightGray"/>
              </w:rPr>
              <w:t>22</w:t>
            </w:r>
          </w:p>
        </w:tc>
        <w:tc>
          <w:tcPr>
            <w:tcW w:w="1342" w:type="dxa"/>
            <w:tcBorders>
              <w:top w:val="single" w:sz="4" w:space="0" w:color="auto"/>
              <w:left w:val="single" w:sz="4" w:space="0" w:color="auto"/>
              <w:bottom w:val="single" w:sz="4" w:space="0" w:color="auto"/>
              <w:right w:val="single" w:sz="4" w:space="0" w:color="auto"/>
            </w:tcBorders>
            <w:shd w:val="clear" w:color="auto" w:fill="FFFFFF"/>
          </w:tcPr>
          <w:p w:rsidR="001876A3" w:rsidRPr="00925C4D" w:rsidRDefault="001876A3" w:rsidP="002456AC">
            <w:pPr>
              <w:spacing w:line="360" w:lineRule="auto"/>
              <w:jc w:val="center"/>
              <w:rPr>
                <w:rFonts w:ascii="宋体" w:hAnsi="宋体" w:cs="宋体"/>
                <w:kern w:val="0"/>
                <w:sz w:val="20"/>
              </w:rPr>
            </w:pPr>
            <w:r>
              <w:rPr>
                <w:rFonts w:ascii="宋体" w:hAnsi="宋体" w:cs="宋体" w:hint="eastAsia"/>
                <w:kern w:val="0"/>
                <w:sz w:val="20"/>
              </w:rPr>
              <w:t>移动支架</w:t>
            </w:r>
          </w:p>
        </w:tc>
        <w:tc>
          <w:tcPr>
            <w:tcW w:w="6208" w:type="dxa"/>
            <w:tcBorders>
              <w:top w:val="single" w:sz="4" w:space="0" w:color="auto"/>
              <w:left w:val="single" w:sz="4" w:space="0" w:color="auto"/>
              <w:bottom w:val="single" w:sz="4" w:space="0" w:color="auto"/>
              <w:right w:val="single" w:sz="4" w:space="0" w:color="auto"/>
            </w:tcBorders>
            <w:shd w:val="clear" w:color="auto" w:fill="FFFFFF"/>
            <w:vAlign w:val="center"/>
          </w:tcPr>
          <w:p w:rsidR="001876A3" w:rsidRPr="00AE7939" w:rsidRDefault="001876A3" w:rsidP="00AE7939">
            <w:pPr>
              <w:numPr>
                <w:ilvl w:val="0"/>
                <w:numId w:val="6"/>
              </w:numPr>
              <w:rPr>
                <w:rFonts w:ascii="宋体" w:hAnsi="宋体" w:cs="宋体"/>
                <w:sz w:val="20"/>
              </w:rPr>
            </w:pPr>
            <w:r w:rsidRPr="00AE7939">
              <w:rPr>
                <w:rFonts w:ascii="宋体" w:hAnsi="宋体" w:cs="宋体" w:hint="eastAsia"/>
                <w:sz w:val="20"/>
              </w:rPr>
              <w:t>移动支架通过防倾斜实验，正负10度倾斜角度下不能翻倒；</w:t>
            </w:r>
          </w:p>
          <w:p w:rsidR="001876A3" w:rsidRPr="00AE7939" w:rsidRDefault="001876A3" w:rsidP="00AE7939">
            <w:pPr>
              <w:numPr>
                <w:ilvl w:val="0"/>
                <w:numId w:val="6"/>
              </w:numPr>
              <w:rPr>
                <w:rFonts w:ascii="宋体" w:hAnsi="宋体" w:cs="宋体"/>
                <w:sz w:val="20"/>
              </w:rPr>
            </w:pPr>
            <w:r w:rsidRPr="00AE7939">
              <w:rPr>
                <w:rFonts w:ascii="宋体" w:hAnsi="宋体" w:cs="宋体" w:hint="eastAsia"/>
                <w:sz w:val="20"/>
              </w:rPr>
              <w:t>承挂≥100kg，壁挂高度可调；整体高度≥1610mm；</w:t>
            </w:r>
          </w:p>
          <w:p w:rsidR="001876A3" w:rsidRPr="00AE7939" w:rsidRDefault="001876A3" w:rsidP="00AE7939">
            <w:pPr>
              <w:numPr>
                <w:ilvl w:val="0"/>
                <w:numId w:val="6"/>
              </w:numPr>
              <w:rPr>
                <w:rFonts w:ascii="宋体" w:hAnsi="宋体" w:cs="宋体"/>
                <w:sz w:val="20"/>
              </w:rPr>
            </w:pPr>
            <w:r w:rsidRPr="00AE7939">
              <w:rPr>
                <w:rFonts w:ascii="宋体" w:hAnsi="宋体" w:cs="宋体" w:hint="eastAsia"/>
                <w:sz w:val="20"/>
              </w:rPr>
              <w:t>隔板承重30KG,模具成型U型置物槽，方便触摸笔、遥控器等物品放置；</w:t>
            </w:r>
          </w:p>
          <w:p w:rsidR="001876A3" w:rsidRPr="00AE7939" w:rsidRDefault="001876A3" w:rsidP="00AE7939">
            <w:pPr>
              <w:numPr>
                <w:ilvl w:val="0"/>
                <w:numId w:val="6"/>
              </w:numPr>
              <w:rPr>
                <w:rFonts w:ascii="宋体" w:hAnsi="宋体" w:cs="宋体"/>
                <w:sz w:val="20"/>
              </w:rPr>
            </w:pPr>
            <w:r w:rsidRPr="00AE7939">
              <w:rPr>
                <w:rFonts w:ascii="宋体" w:hAnsi="宋体" w:cs="宋体" w:hint="eastAsia"/>
                <w:sz w:val="20"/>
              </w:rPr>
              <w:t>支撑立杆采用壁厚≥2mm方通冷轧钢材质，表面酸洗工艺静电黑色喷涂；</w:t>
            </w:r>
          </w:p>
          <w:p w:rsidR="001876A3" w:rsidRPr="00AE7939" w:rsidRDefault="001876A3" w:rsidP="00AE7939">
            <w:pPr>
              <w:numPr>
                <w:ilvl w:val="0"/>
                <w:numId w:val="6"/>
              </w:numPr>
              <w:rPr>
                <w:rFonts w:ascii="宋体" w:hAnsi="宋体" w:cs="宋体"/>
                <w:sz w:val="20"/>
              </w:rPr>
            </w:pPr>
            <w:r w:rsidRPr="00AE7939">
              <w:rPr>
                <w:rFonts w:ascii="宋体" w:hAnsi="宋体" w:cs="宋体" w:hint="eastAsia"/>
                <w:sz w:val="20"/>
              </w:rPr>
              <w:t>提供上下双层搁板，均需采用厚度≥1.2mm冷轧钢材质，承重 ≥30kg，表面酸洗工艺静电黑色喷涂；</w:t>
            </w:r>
          </w:p>
          <w:p w:rsidR="001876A3" w:rsidRPr="00AE7939" w:rsidRDefault="001876A3" w:rsidP="00AE7939">
            <w:pPr>
              <w:numPr>
                <w:ilvl w:val="0"/>
                <w:numId w:val="6"/>
              </w:numPr>
              <w:rPr>
                <w:rFonts w:ascii="宋体" w:hAnsi="宋体" w:cs="宋体"/>
                <w:sz w:val="20"/>
              </w:rPr>
            </w:pPr>
            <w:r w:rsidRPr="00AE7939">
              <w:rPr>
                <w:rFonts w:ascii="宋体" w:hAnsi="宋体" w:cs="宋体" w:hint="eastAsia"/>
                <w:sz w:val="20"/>
              </w:rPr>
              <w:t>承重底板四角须采用圆滑处理，防止碰伤；</w:t>
            </w:r>
          </w:p>
          <w:p w:rsidR="001876A3" w:rsidRPr="00AE7939" w:rsidRDefault="001876A3" w:rsidP="00AE7939">
            <w:pPr>
              <w:numPr>
                <w:ilvl w:val="0"/>
                <w:numId w:val="6"/>
              </w:numPr>
              <w:rPr>
                <w:rFonts w:ascii="宋体" w:hAnsi="宋体" w:cs="宋体"/>
                <w:sz w:val="20"/>
              </w:rPr>
            </w:pPr>
            <w:r w:rsidRPr="00AE7939">
              <w:rPr>
                <w:rFonts w:ascii="宋体" w:hAnsi="宋体" w:cs="宋体" w:hint="eastAsia"/>
                <w:sz w:val="20"/>
              </w:rPr>
              <w:t>脚轮为万向轮，聚氨酯（PU）材质，均带脚刹，直径不小于∮75mm；</w:t>
            </w:r>
          </w:p>
          <w:p w:rsidR="001876A3" w:rsidRPr="00925C4D" w:rsidRDefault="001876A3" w:rsidP="00AE7939">
            <w:pPr>
              <w:numPr>
                <w:ilvl w:val="0"/>
                <w:numId w:val="6"/>
              </w:numPr>
              <w:rPr>
                <w:rFonts w:ascii="宋体" w:hAnsi="宋体" w:cs="宋体"/>
                <w:sz w:val="20"/>
              </w:rPr>
            </w:pPr>
            <w:r w:rsidRPr="00AE7939">
              <w:rPr>
                <w:rFonts w:ascii="宋体" w:hAnsi="宋体" w:cs="宋体" w:hint="eastAsia"/>
                <w:sz w:val="20"/>
              </w:rPr>
              <w:t>脚轮横向间距≥1100mm，纵向间距≥530mm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1876A3" w:rsidRPr="00925C4D" w:rsidRDefault="001876A3" w:rsidP="002456AC">
            <w:pPr>
              <w:jc w:val="center"/>
              <w:rPr>
                <w:rFonts w:ascii="宋体" w:hAnsi="宋体" w:cs="宋体"/>
                <w:sz w:val="20"/>
              </w:rPr>
            </w:pPr>
            <w:r>
              <w:rPr>
                <w:rFonts w:ascii="宋体" w:hAnsi="宋体" w:cs="宋体" w:hint="eastAsia"/>
                <w:sz w:val="20"/>
              </w:rPr>
              <w:t>1</w:t>
            </w:r>
          </w:p>
        </w:tc>
      </w:tr>
    </w:tbl>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1876A3" w:rsidRDefault="001876A3">
      <w:pPr>
        <w:rPr>
          <w:noProof/>
        </w:rPr>
      </w:pPr>
    </w:p>
    <w:p w:rsidR="00271074" w:rsidRPr="00925C4D" w:rsidRDefault="00784F30">
      <w:r>
        <w:rPr>
          <w:noProof/>
        </w:rPr>
        <w:lastRenderedPageBreak/>
        <w:drawing>
          <wp:inline distT="0" distB="0" distL="0" distR="0" wp14:anchorId="7E5D9BCA" wp14:editId="5C9440D8">
            <wp:extent cx="3270250" cy="4171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270250" cy="4171950"/>
                    </a:xfrm>
                    <a:prstGeom prst="rect">
                      <a:avLst/>
                    </a:prstGeom>
                  </pic:spPr>
                </pic:pic>
              </a:graphicData>
            </a:graphic>
          </wp:inline>
        </w:drawing>
      </w:r>
    </w:p>
    <w:p w:rsidR="00267B75" w:rsidRPr="00925C4D" w:rsidRDefault="00267B75"/>
    <w:p w:rsidR="00267B75" w:rsidRPr="00925C4D" w:rsidRDefault="00267B75"/>
    <w:p w:rsidR="00267B75" w:rsidRDefault="00267B75"/>
    <w:sectPr w:rsidR="00267B75" w:rsidSect="00862921">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AB6" w:rsidRDefault="007C1AB6" w:rsidP="0019760B">
      <w:r>
        <w:separator/>
      </w:r>
    </w:p>
  </w:endnote>
  <w:endnote w:type="continuationSeparator" w:id="0">
    <w:p w:rsidR="007C1AB6" w:rsidRDefault="007C1AB6" w:rsidP="0019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AB6" w:rsidRDefault="007C1AB6" w:rsidP="0019760B">
      <w:r>
        <w:separator/>
      </w:r>
    </w:p>
  </w:footnote>
  <w:footnote w:type="continuationSeparator" w:id="0">
    <w:p w:rsidR="007C1AB6" w:rsidRDefault="007C1AB6" w:rsidP="00197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32A4F"/>
    <w:multiLevelType w:val="multilevel"/>
    <w:tmpl w:val="03A32A4F"/>
    <w:lvl w:ilvl="0">
      <w:start w:val="1"/>
      <w:numFmt w:val="decimal"/>
      <w:lvlText w:val="%1."/>
      <w:lvlJc w:val="left"/>
      <w:pPr>
        <w:ind w:left="842"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E325D4"/>
    <w:multiLevelType w:val="multilevel"/>
    <w:tmpl w:val="08E325D4"/>
    <w:lvl w:ilvl="0">
      <w:start w:val="1"/>
      <w:numFmt w:val="decimal"/>
      <w:lvlText w:val="%1."/>
      <w:lvlJc w:val="left"/>
      <w:pPr>
        <w:ind w:left="846"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0A1957"/>
    <w:multiLevelType w:val="hybridMultilevel"/>
    <w:tmpl w:val="2774E3BE"/>
    <w:lvl w:ilvl="0" w:tplc="104C9F64">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E4516"/>
    <w:multiLevelType w:val="hybridMultilevel"/>
    <w:tmpl w:val="489E451E"/>
    <w:lvl w:ilvl="0" w:tplc="B434AFF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DB5EB9"/>
    <w:multiLevelType w:val="hybridMultilevel"/>
    <w:tmpl w:val="2272EC70"/>
    <w:lvl w:ilvl="0" w:tplc="035423B4">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AD75F9"/>
    <w:multiLevelType w:val="hybridMultilevel"/>
    <w:tmpl w:val="349A7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1C18D6"/>
    <w:multiLevelType w:val="multilevel"/>
    <w:tmpl w:val="201C18D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B23F84"/>
    <w:multiLevelType w:val="multilevel"/>
    <w:tmpl w:val="29B23F84"/>
    <w:lvl w:ilvl="0">
      <w:start w:val="1"/>
      <w:numFmt w:val="decimal"/>
      <w:lvlText w:val="%1."/>
      <w:lvlJc w:val="left"/>
      <w:pPr>
        <w:ind w:left="846"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064243C"/>
    <w:multiLevelType w:val="hybridMultilevel"/>
    <w:tmpl w:val="A858A16E"/>
    <w:lvl w:ilvl="0" w:tplc="B434AFF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4C2872"/>
    <w:multiLevelType w:val="multilevel"/>
    <w:tmpl w:val="3E4C28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28F3C34"/>
    <w:multiLevelType w:val="hybridMultilevel"/>
    <w:tmpl w:val="71E82E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75D0F29"/>
    <w:multiLevelType w:val="multilevel"/>
    <w:tmpl w:val="475D0F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872F280"/>
    <w:multiLevelType w:val="singleLevel"/>
    <w:tmpl w:val="72E0748C"/>
    <w:lvl w:ilvl="0">
      <w:start w:val="1"/>
      <w:numFmt w:val="decimal"/>
      <w:suff w:val="nothing"/>
      <w:lvlText w:val="%1."/>
      <w:lvlJc w:val="left"/>
      <w:pPr>
        <w:ind w:left="0" w:firstLine="0"/>
      </w:pPr>
      <w:rPr>
        <w:rFonts w:hint="eastAsia"/>
      </w:rPr>
    </w:lvl>
  </w:abstractNum>
  <w:abstractNum w:abstractNumId="13" w15:restartNumberingAfterBreak="0">
    <w:nsid w:val="5872F300"/>
    <w:multiLevelType w:val="singleLevel"/>
    <w:tmpl w:val="5872F300"/>
    <w:lvl w:ilvl="0">
      <w:start w:val="1"/>
      <w:numFmt w:val="decimal"/>
      <w:suff w:val="nothing"/>
      <w:lvlText w:val="%1."/>
      <w:lvlJc w:val="left"/>
    </w:lvl>
  </w:abstractNum>
  <w:abstractNum w:abstractNumId="14" w15:restartNumberingAfterBreak="0">
    <w:nsid w:val="59544EB9"/>
    <w:multiLevelType w:val="singleLevel"/>
    <w:tmpl w:val="59544EB9"/>
    <w:lvl w:ilvl="0">
      <w:start w:val="1"/>
      <w:numFmt w:val="decimal"/>
      <w:suff w:val="nothing"/>
      <w:lvlText w:val="%1、"/>
      <w:lvlJc w:val="left"/>
    </w:lvl>
  </w:abstractNum>
  <w:abstractNum w:abstractNumId="15" w15:restartNumberingAfterBreak="0">
    <w:nsid w:val="59544F50"/>
    <w:multiLevelType w:val="singleLevel"/>
    <w:tmpl w:val="59544F50"/>
    <w:lvl w:ilvl="0">
      <w:start w:val="1"/>
      <w:numFmt w:val="decimal"/>
      <w:suff w:val="nothing"/>
      <w:lvlText w:val="%1、"/>
      <w:lvlJc w:val="left"/>
    </w:lvl>
  </w:abstractNum>
  <w:abstractNum w:abstractNumId="16" w15:restartNumberingAfterBreak="0">
    <w:nsid w:val="59545043"/>
    <w:multiLevelType w:val="singleLevel"/>
    <w:tmpl w:val="59545043"/>
    <w:lvl w:ilvl="0">
      <w:start w:val="1"/>
      <w:numFmt w:val="decimal"/>
      <w:suff w:val="nothing"/>
      <w:lvlText w:val="%1、"/>
      <w:lvlJc w:val="left"/>
    </w:lvl>
  </w:abstractNum>
  <w:abstractNum w:abstractNumId="17" w15:restartNumberingAfterBreak="0">
    <w:nsid w:val="5954508B"/>
    <w:multiLevelType w:val="singleLevel"/>
    <w:tmpl w:val="5954508B"/>
    <w:lvl w:ilvl="0">
      <w:start w:val="1"/>
      <w:numFmt w:val="decimal"/>
      <w:suff w:val="nothing"/>
      <w:lvlText w:val="%1、"/>
      <w:lvlJc w:val="left"/>
    </w:lvl>
  </w:abstractNum>
  <w:abstractNum w:abstractNumId="18" w15:restartNumberingAfterBreak="0">
    <w:nsid w:val="595450D0"/>
    <w:multiLevelType w:val="singleLevel"/>
    <w:tmpl w:val="595450D0"/>
    <w:lvl w:ilvl="0">
      <w:start w:val="1"/>
      <w:numFmt w:val="decimal"/>
      <w:suff w:val="nothing"/>
      <w:lvlText w:val="%1、"/>
      <w:lvlJc w:val="left"/>
    </w:lvl>
  </w:abstractNum>
  <w:abstractNum w:abstractNumId="19" w15:restartNumberingAfterBreak="0">
    <w:nsid w:val="595451E5"/>
    <w:multiLevelType w:val="multilevel"/>
    <w:tmpl w:val="595451E5"/>
    <w:lvl w:ilvl="0">
      <w:start w:val="1"/>
      <w:numFmt w:val="decimal"/>
      <w:suff w:val="nothing"/>
      <w:lvlText w:val="%1、"/>
      <w:lvlJc w:val="left"/>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5C209F4"/>
    <w:multiLevelType w:val="hybridMultilevel"/>
    <w:tmpl w:val="54828C06"/>
    <w:lvl w:ilvl="0" w:tplc="1A7C6CA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7830D7"/>
    <w:multiLevelType w:val="hybridMultilevel"/>
    <w:tmpl w:val="71E82E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1D0107F"/>
    <w:multiLevelType w:val="hybridMultilevel"/>
    <w:tmpl w:val="E76829CC"/>
    <w:lvl w:ilvl="0" w:tplc="1CECDE7C">
      <w:start w:val="1"/>
      <w:numFmt w:val="decimal"/>
      <w:lvlText w:val="%1、"/>
      <w:lvlJc w:val="left"/>
      <w:pPr>
        <w:ind w:left="360" w:hanging="360"/>
      </w:pPr>
      <w:rPr>
        <w:rFonts w:ascii="宋体" w:eastAsiaTheme="minorEastAsia"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5C7DFB"/>
    <w:multiLevelType w:val="multilevel"/>
    <w:tmpl w:val="B9F2F28E"/>
    <w:lvl w:ilvl="0">
      <w:start w:val="1"/>
      <w:numFmt w:val="decimal"/>
      <w:lvlText w:val="%1、"/>
      <w:lvlJc w:val="left"/>
      <w:pPr>
        <w:ind w:left="390" w:hanging="39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748E4518"/>
    <w:multiLevelType w:val="hybridMultilevel"/>
    <w:tmpl w:val="CDE20DC6"/>
    <w:lvl w:ilvl="0" w:tplc="B434AFF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FD7F19"/>
    <w:multiLevelType w:val="multilevel"/>
    <w:tmpl w:val="B9F2F28E"/>
    <w:lvl w:ilvl="0">
      <w:start w:val="1"/>
      <w:numFmt w:val="decimal"/>
      <w:lvlText w:val="%1、"/>
      <w:lvlJc w:val="left"/>
      <w:pPr>
        <w:ind w:left="390" w:hanging="39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7"/>
  </w:num>
  <w:num w:numId="2">
    <w:abstractNumId w:val="25"/>
  </w:num>
  <w:num w:numId="3">
    <w:abstractNumId w:val="14"/>
  </w:num>
  <w:num w:numId="4">
    <w:abstractNumId w:val="15"/>
  </w:num>
  <w:num w:numId="5">
    <w:abstractNumId w:val="16"/>
  </w:num>
  <w:num w:numId="6">
    <w:abstractNumId w:val="17"/>
  </w:num>
  <w:num w:numId="7">
    <w:abstractNumId w:val="18"/>
  </w:num>
  <w:num w:numId="8">
    <w:abstractNumId w:val="11"/>
  </w:num>
  <w:num w:numId="9">
    <w:abstractNumId w:val="19"/>
  </w:num>
  <w:num w:numId="10">
    <w:abstractNumId w:val="6"/>
  </w:num>
  <w:num w:numId="11">
    <w:abstractNumId w:val="1"/>
  </w:num>
  <w:num w:numId="12">
    <w:abstractNumId w:val="0"/>
  </w:num>
  <w:num w:numId="13">
    <w:abstractNumId w:val="12"/>
  </w:num>
  <w:num w:numId="14">
    <w:abstractNumId w:val="10"/>
  </w:num>
  <w:num w:numId="15">
    <w:abstractNumId w:val="4"/>
  </w:num>
  <w:num w:numId="16">
    <w:abstractNumId w:val="9"/>
  </w:num>
  <w:num w:numId="17">
    <w:abstractNumId w:val="2"/>
  </w:num>
  <w:num w:numId="18">
    <w:abstractNumId w:val="21"/>
  </w:num>
  <w:num w:numId="19">
    <w:abstractNumId w:val="3"/>
  </w:num>
  <w:num w:numId="20">
    <w:abstractNumId w:val="13"/>
  </w:num>
  <w:num w:numId="21">
    <w:abstractNumId w:val="8"/>
  </w:num>
  <w:num w:numId="22">
    <w:abstractNumId w:val="24"/>
  </w:num>
  <w:num w:numId="23">
    <w:abstractNumId w:val="20"/>
  </w:num>
  <w:num w:numId="24">
    <w:abstractNumId w:val="5"/>
  </w:num>
  <w:num w:numId="25">
    <w:abstractNumId w:val="22"/>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F22"/>
    <w:rsid w:val="00035E0B"/>
    <w:rsid w:val="000E7D20"/>
    <w:rsid w:val="001156F0"/>
    <w:rsid w:val="001167D0"/>
    <w:rsid w:val="001228B2"/>
    <w:rsid w:val="00147839"/>
    <w:rsid w:val="00156625"/>
    <w:rsid w:val="001876A3"/>
    <w:rsid w:val="0019760B"/>
    <w:rsid w:val="001F6FBC"/>
    <w:rsid w:val="00207333"/>
    <w:rsid w:val="002456AC"/>
    <w:rsid w:val="00267B75"/>
    <w:rsid w:val="00271074"/>
    <w:rsid w:val="002E113B"/>
    <w:rsid w:val="00433B42"/>
    <w:rsid w:val="0046324E"/>
    <w:rsid w:val="00474B3D"/>
    <w:rsid w:val="005344FF"/>
    <w:rsid w:val="005E4818"/>
    <w:rsid w:val="00613740"/>
    <w:rsid w:val="0071274F"/>
    <w:rsid w:val="00761ACF"/>
    <w:rsid w:val="00784F30"/>
    <w:rsid w:val="007C1AB6"/>
    <w:rsid w:val="00862921"/>
    <w:rsid w:val="00887D0B"/>
    <w:rsid w:val="0090482B"/>
    <w:rsid w:val="00925C4D"/>
    <w:rsid w:val="00940AA1"/>
    <w:rsid w:val="009C48AB"/>
    <w:rsid w:val="00A04BD0"/>
    <w:rsid w:val="00AE7939"/>
    <w:rsid w:val="00B06808"/>
    <w:rsid w:val="00B2619F"/>
    <w:rsid w:val="00BE63DB"/>
    <w:rsid w:val="00C2773B"/>
    <w:rsid w:val="00D45F22"/>
    <w:rsid w:val="00D53988"/>
    <w:rsid w:val="00D71E05"/>
    <w:rsid w:val="00D90FD9"/>
    <w:rsid w:val="00E1486F"/>
    <w:rsid w:val="00EB1271"/>
    <w:rsid w:val="00F10895"/>
    <w:rsid w:val="00FC0CA0"/>
    <w:rsid w:val="00FE6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1D0387"/>
  <w15:docId w15:val="{3E5ECB8E-FB3B-4E58-AE2A-CB93982FC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60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760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760B"/>
    <w:rPr>
      <w:sz w:val="18"/>
      <w:szCs w:val="18"/>
    </w:rPr>
  </w:style>
  <w:style w:type="paragraph" w:styleId="a5">
    <w:name w:val="footer"/>
    <w:basedOn w:val="a"/>
    <w:link w:val="a6"/>
    <w:uiPriority w:val="99"/>
    <w:unhideWhenUsed/>
    <w:rsid w:val="0019760B"/>
    <w:pPr>
      <w:tabs>
        <w:tab w:val="center" w:pos="4153"/>
        <w:tab w:val="right" w:pos="8306"/>
      </w:tabs>
      <w:snapToGrid w:val="0"/>
      <w:jc w:val="left"/>
    </w:pPr>
    <w:rPr>
      <w:sz w:val="18"/>
      <w:szCs w:val="18"/>
    </w:rPr>
  </w:style>
  <w:style w:type="character" w:customStyle="1" w:styleId="a6">
    <w:name w:val="页脚 字符"/>
    <w:basedOn w:val="a0"/>
    <w:link w:val="a5"/>
    <w:uiPriority w:val="99"/>
    <w:rsid w:val="0019760B"/>
    <w:rPr>
      <w:sz w:val="18"/>
      <w:szCs w:val="18"/>
    </w:rPr>
  </w:style>
  <w:style w:type="character" w:customStyle="1" w:styleId="Char">
    <w:name w:val="列出段落 Char"/>
    <w:link w:val="2"/>
    <w:qFormat/>
    <w:rsid w:val="0019760B"/>
    <w:rPr>
      <w:rFonts w:ascii="Calibri" w:hAnsi="Calibri"/>
      <w:lang w:val="zh-CN"/>
    </w:rPr>
  </w:style>
  <w:style w:type="paragraph" w:customStyle="1" w:styleId="2">
    <w:name w:val="列出段落2"/>
    <w:basedOn w:val="a"/>
    <w:link w:val="Char"/>
    <w:uiPriority w:val="99"/>
    <w:qFormat/>
    <w:rsid w:val="0019760B"/>
    <w:pPr>
      <w:ind w:firstLineChars="200" w:firstLine="420"/>
    </w:pPr>
    <w:rPr>
      <w:rFonts w:ascii="Calibri" w:eastAsiaTheme="minorEastAsia" w:hAnsi="Calibri" w:cstheme="minorBidi"/>
      <w:szCs w:val="22"/>
      <w:lang w:val="zh-CN"/>
    </w:rPr>
  </w:style>
  <w:style w:type="paragraph" w:customStyle="1" w:styleId="111">
    <w:name w:val="列出段落111"/>
    <w:basedOn w:val="a"/>
    <w:uiPriority w:val="34"/>
    <w:qFormat/>
    <w:rsid w:val="0019760B"/>
    <w:pPr>
      <w:widowControl/>
      <w:ind w:left="720"/>
      <w:contextualSpacing/>
      <w:jc w:val="left"/>
    </w:pPr>
    <w:rPr>
      <w:rFonts w:ascii="Arial" w:eastAsia="黑体" w:hAnsi="Arial"/>
      <w:kern w:val="0"/>
      <w:sz w:val="24"/>
      <w:lang w:eastAsia="en-US"/>
    </w:rPr>
  </w:style>
  <w:style w:type="paragraph" w:customStyle="1" w:styleId="4">
    <w:name w:val="列出段落4"/>
    <w:basedOn w:val="a"/>
    <w:uiPriority w:val="99"/>
    <w:qFormat/>
    <w:rsid w:val="0019760B"/>
    <w:pPr>
      <w:ind w:firstLineChars="200" w:firstLine="420"/>
    </w:pPr>
    <w:rPr>
      <w:szCs w:val="20"/>
    </w:rPr>
  </w:style>
  <w:style w:type="character" w:customStyle="1" w:styleId="font21">
    <w:name w:val="font21"/>
    <w:qFormat/>
    <w:rsid w:val="0019760B"/>
    <w:rPr>
      <w:rFonts w:ascii="宋体" w:eastAsia="宋体" w:hAnsi="宋体" w:cs="宋体" w:hint="eastAsia"/>
      <w:color w:val="000000"/>
      <w:sz w:val="20"/>
      <w:szCs w:val="20"/>
      <w:u w:val="none"/>
    </w:rPr>
  </w:style>
  <w:style w:type="paragraph" w:customStyle="1" w:styleId="NewNewNewNew">
    <w:name w:val="正文 New New New New"/>
    <w:qFormat/>
    <w:rsid w:val="009C48AB"/>
    <w:pPr>
      <w:widowControl w:val="0"/>
      <w:jc w:val="both"/>
    </w:pPr>
    <w:rPr>
      <w:rFonts w:ascii="Times New Roman" w:eastAsia="宋体" w:hAnsi="Times New Roman" w:cs="Times New Roman"/>
      <w:kern w:val="0"/>
      <w:sz w:val="20"/>
      <w:szCs w:val="24"/>
    </w:rPr>
  </w:style>
  <w:style w:type="paragraph" w:styleId="a7">
    <w:name w:val="List Paragraph"/>
    <w:basedOn w:val="a"/>
    <w:uiPriority w:val="34"/>
    <w:qFormat/>
    <w:rsid w:val="00267B75"/>
    <w:pPr>
      <w:ind w:firstLineChars="200" w:firstLine="420"/>
    </w:pPr>
  </w:style>
  <w:style w:type="paragraph" w:styleId="a8">
    <w:name w:val="Balloon Text"/>
    <w:basedOn w:val="a"/>
    <w:link w:val="a9"/>
    <w:uiPriority w:val="99"/>
    <w:semiHidden/>
    <w:unhideWhenUsed/>
    <w:rsid w:val="00784F30"/>
    <w:rPr>
      <w:sz w:val="18"/>
      <w:szCs w:val="18"/>
    </w:rPr>
  </w:style>
  <w:style w:type="character" w:customStyle="1" w:styleId="a9">
    <w:name w:val="批注框文本 字符"/>
    <w:basedOn w:val="a0"/>
    <w:link w:val="a8"/>
    <w:uiPriority w:val="99"/>
    <w:semiHidden/>
    <w:rsid w:val="00784F3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308</Words>
  <Characters>1760</Characters>
  <Application>Microsoft Office Word</Application>
  <DocSecurity>0</DocSecurity>
  <Lines>14</Lines>
  <Paragraphs>4</Paragraphs>
  <ScaleCrop>false</ScaleCrop>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seewo-lx</dc:creator>
  <cp:keywords/>
  <dc:description/>
  <cp:lastModifiedBy>葛叶琴</cp:lastModifiedBy>
  <cp:revision>40</cp:revision>
  <dcterms:created xsi:type="dcterms:W3CDTF">2017-09-26T03:48:00Z</dcterms:created>
  <dcterms:modified xsi:type="dcterms:W3CDTF">2017-10-09T13:43:00Z</dcterms:modified>
</cp:coreProperties>
</file>