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2B38F048"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FD6202">
              <w:rPr>
                <w:rFonts w:ascii="宋体" w:eastAsia="宋体" w:hAnsi="宋体" w:hint="eastAsia"/>
                <w:sz w:val="28"/>
                <w:szCs w:val="28"/>
              </w:rPr>
              <w:t>梯度P</w:t>
            </w:r>
            <w:r w:rsidR="00FD6202">
              <w:rPr>
                <w:rFonts w:ascii="宋体" w:eastAsia="宋体" w:hAnsi="宋体"/>
                <w:sz w:val="28"/>
                <w:szCs w:val="28"/>
              </w:rPr>
              <w:t>CR</w:t>
            </w:r>
            <w:r w:rsidR="00FD6202">
              <w:rPr>
                <w:rFonts w:ascii="宋体" w:eastAsia="宋体" w:hAnsi="宋体" w:hint="eastAsia"/>
                <w:sz w:val="28"/>
                <w:szCs w:val="28"/>
              </w:rPr>
              <w:t>仪</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66A8AA79"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13</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01C0" w14:textId="77777777" w:rsidR="007E26C7" w:rsidRDefault="007E26C7" w:rsidP="00D46F08">
      <w:r>
        <w:separator/>
      </w:r>
    </w:p>
  </w:endnote>
  <w:endnote w:type="continuationSeparator" w:id="0">
    <w:p w14:paraId="51811EB6" w14:textId="77777777" w:rsidR="007E26C7" w:rsidRDefault="007E26C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AD55" w14:textId="77777777" w:rsidR="007E26C7" w:rsidRDefault="007E26C7" w:rsidP="00D46F08">
      <w:r>
        <w:separator/>
      </w:r>
    </w:p>
  </w:footnote>
  <w:footnote w:type="continuationSeparator" w:id="0">
    <w:p w14:paraId="03DD5416" w14:textId="77777777" w:rsidR="007E26C7" w:rsidRDefault="007E26C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