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64" w:rsidRPr="009917FC" w:rsidRDefault="00206C64" w:rsidP="00206C64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5"/>
        <w:tblW w:w="0" w:type="auto"/>
        <w:tblLook w:val="04A0"/>
      </w:tblPr>
      <w:tblGrid>
        <w:gridCol w:w="1555"/>
        <w:gridCol w:w="1275"/>
        <w:gridCol w:w="1560"/>
        <w:gridCol w:w="1701"/>
        <w:gridCol w:w="2205"/>
      </w:tblGrid>
      <w:tr w:rsidR="00206C64" w:rsidRPr="009917FC" w:rsidTr="006422C4">
        <w:tc>
          <w:tcPr>
            <w:tcW w:w="1555" w:type="dxa"/>
          </w:tcPr>
          <w:p w:rsidR="00206C64" w:rsidRPr="009917FC" w:rsidRDefault="00206C64" w:rsidP="006422C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35" w:type="dxa"/>
            <w:gridSpan w:val="2"/>
          </w:tcPr>
          <w:p w:rsidR="00206C64" w:rsidRPr="009917FC" w:rsidRDefault="00206C64" w:rsidP="006422C4">
            <w:pPr>
              <w:rPr>
                <w:rFonts w:ascii="宋体" w:eastAsia="宋体" w:hAnsi="宋体"/>
                <w:sz w:val="28"/>
                <w:szCs w:val="28"/>
              </w:rPr>
            </w:pPr>
            <w:r w:rsidRPr="00671E6E">
              <w:rPr>
                <w:rFonts w:ascii="宋体" w:hint="eastAsia"/>
                <w:szCs w:val="21"/>
              </w:rPr>
              <w:t>计算机组成原理与系统结构实验</w:t>
            </w:r>
            <w:r>
              <w:rPr>
                <w:rFonts w:ascii="宋体" w:hint="eastAsia"/>
                <w:szCs w:val="21"/>
              </w:rPr>
              <w:t>箱</w:t>
            </w:r>
          </w:p>
        </w:tc>
        <w:tc>
          <w:tcPr>
            <w:tcW w:w="1701" w:type="dxa"/>
          </w:tcPr>
          <w:p w:rsidR="00206C64" w:rsidRPr="009917FC" w:rsidRDefault="00206C64" w:rsidP="006422C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206C64" w:rsidRPr="009917FC" w:rsidRDefault="00206C64" w:rsidP="006422C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06C64" w:rsidRPr="009917FC" w:rsidTr="006422C4">
        <w:tc>
          <w:tcPr>
            <w:tcW w:w="2830" w:type="dxa"/>
            <w:gridSpan w:val="2"/>
          </w:tcPr>
          <w:p w:rsidR="00206C64" w:rsidRPr="009917FC" w:rsidRDefault="00206C64" w:rsidP="006422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206C64" w:rsidRPr="009917FC" w:rsidRDefault="00206C64" w:rsidP="006422C4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06C64" w:rsidRPr="009917FC" w:rsidTr="006422C4">
        <w:trPr>
          <w:trHeight w:val="1301"/>
        </w:trPr>
        <w:tc>
          <w:tcPr>
            <w:tcW w:w="8296" w:type="dxa"/>
            <w:gridSpan w:val="5"/>
          </w:tcPr>
          <w:p w:rsidR="00206C64" w:rsidRPr="009917FC" w:rsidRDefault="00206C64" w:rsidP="006422C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</w:tc>
      </w:tr>
      <w:tr w:rsidR="00206C64" w:rsidRPr="009917FC" w:rsidTr="006422C4">
        <w:trPr>
          <w:trHeight w:val="7141"/>
        </w:trPr>
        <w:tc>
          <w:tcPr>
            <w:tcW w:w="8296" w:type="dxa"/>
            <w:gridSpan w:val="5"/>
          </w:tcPr>
          <w:p w:rsidR="00206C64" w:rsidRPr="009917FC" w:rsidRDefault="00206C64" w:rsidP="006422C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206C64" w:rsidRPr="00E61008" w:rsidRDefault="00206C64" w:rsidP="006422C4">
            <w:pPr>
              <w:spacing w:line="440" w:lineRule="exact"/>
              <w:rPr>
                <w:rFonts w:ascii="宋体" w:hint="eastAsia"/>
                <w:szCs w:val="21"/>
              </w:rPr>
            </w:pPr>
            <w:r>
              <w:rPr>
                <w:b/>
                <w:sz w:val="36"/>
                <w:szCs w:val="32"/>
              </w:rPr>
              <w:t xml:space="preserve">  </w:t>
            </w:r>
          </w:p>
          <w:p w:rsidR="00206C64" w:rsidRPr="00FC69F6" w:rsidRDefault="00206C64" w:rsidP="006422C4">
            <w:pPr>
              <w:spacing w:beforeLines="2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具体</w:t>
            </w:r>
            <w:r w:rsidRPr="00FC69F6">
              <w:rPr>
                <w:rFonts w:hint="eastAsia"/>
                <w:b/>
                <w:sz w:val="24"/>
              </w:rPr>
              <w:t>技术指标：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1、</w:t>
            </w:r>
            <w:r w:rsidRPr="00671E6E">
              <w:rPr>
                <w:rFonts w:ascii="宋体" w:hint="eastAsia"/>
                <w:szCs w:val="21"/>
              </w:rPr>
              <w:t>输入220V，输出5V、3A</w:t>
            </w:r>
            <w:r>
              <w:rPr>
                <w:rFonts w:ascii="宋体" w:hint="eastAsia"/>
                <w:szCs w:val="21"/>
              </w:rPr>
              <w:t>。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2、</w:t>
            </w:r>
            <w:r w:rsidRPr="00671E6E">
              <w:rPr>
                <w:rFonts w:ascii="宋体" w:hint="eastAsia"/>
                <w:szCs w:val="21"/>
              </w:rPr>
              <w:t>支持8位和16位机器字长，可由用户根据教学需要自行切换。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/>
                <w:szCs w:val="21"/>
              </w:rPr>
              <w:t>3</w:t>
            </w:r>
            <w:r>
              <w:rPr>
                <w:rFonts w:ascii="宋体" w:hint="eastAsia"/>
                <w:szCs w:val="21"/>
              </w:rPr>
              <w:t>、</w:t>
            </w:r>
            <w:r w:rsidRPr="00671E6E">
              <w:rPr>
                <w:rFonts w:ascii="宋体" w:hint="eastAsia"/>
                <w:szCs w:val="21"/>
              </w:rPr>
              <w:t>基本指令系统支持多种基本寻址方式。实现大部分指令, 用于设计监控程序和用户的常规汇编程序, 尚保留多条指令供用户自己实现。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4、</w:t>
            </w:r>
            <w:r w:rsidRPr="00671E6E">
              <w:rPr>
                <w:rFonts w:ascii="宋体" w:hint="eastAsia"/>
                <w:szCs w:val="21"/>
              </w:rPr>
              <w:t>主存最大寻址空间是18K</w:t>
            </w:r>
            <w:r>
              <w:rPr>
                <w:rFonts w:ascii="宋体" w:hint="eastAsia"/>
                <w:szCs w:val="21"/>
              </w:rPr>
              <w:t>以上</w:t>
            </w:r>
            <w:r w:rsidRPr="00671E6E">
              <w:rPr>
                <w:rFonts w:ascii="宋体" w:hint="eastAsia"/>
                <w:szCs w:val="21"/>
              </w:rPr>
              <w:t>,可</w:t>
            </w:r>
            <w:r>
              <w:rPr>
                <w:rFonts w:ascii="宋体" w:hint="eastAsia"/>
                <w:szCs w:val="21"/>
              </w:rPr>
              <w:t>支持</w:t>
            </w:r>
            <w:r w:rsidRPr="00671E6E">
              <w:rPr>
                <w:rFonts w:ascii="宋体" w:hint="eastAsia"/>
                <w:szCs w:val="21"/>
              </w:rPr>
              <w:t>主存储器扩展实验。存储器采用两片RAM 6116芯片，扩展存储器采用HN58C65芯片。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5、</w:t>
            </w:r>
            <w:r w:rsidRPr="00671E6E">
              <w:rPr>
                <w:rFonts w:ascii="宋体" w:hint="eastAsia"/>
                <w:szCs w:val="21"/>
              </w:rPr>
              <w:t>运算器由4片位片结构器件AM2901级联而成, 片间用串行进位方式传递进位信号。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 w:rsidRPr="00671E6E">
              <w:rPr>
                <w:rFonts w:ascii="宋体" w:hint="eastAsia"/>
                <w:szCs w:val="21"/>
              </w:rPr>
              <w:t>运算器ALU</w:t>
            </w:r>
            <w:r>
              <w:rPr>
                <w:rFonts w:ascii="宋体" w:hint="eastAsia"/>
                <w:szCs w:val="21"/>
              </w:rPr>
              <w:t>可实现多</w:t>
            </w:r>
            <w:r w:rsidRPr="00671E6E">
              <w:rPr>
                <w:rFonts w:ascii="宋体" w:hint="eastAsia"/>
                <w:szCs w:val="21"/>
              </w:rPr>
              <w:t>种算术与逻辑运算功能, 内部包括</w:t>
            </w:r>
            <w:r>
              <w:rPr>
                <w:rFonts w:ascii="宋体" w:hint="eastAsia"/>
                <w:szCs w:val="21"/>
              </w:rPr>
              <w:t>多</w:t>
            </w:r>
            <w:r w:rsidRPr="00671E6E">
              <w:rPr>
                <w:rFonts w:ascii="宋体" w:hint="eastAsia"/>
                <w:szCs w:val="21"/>
              </w:rPr>
              <w:t>个双端口读出、单端口写入的通用寄存器, 和一个能自行移位的乘商寄存器。设置C、Z、 V、S四个状态标志位。运算器实验可以有脱机和联机两种实验方式。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6、</w:t>
            </w:r>
            <w:r w:rsidRPr="00671E6E">
              <w:rPr>
                <w:rFonts w:ascii="宋体" w:hint="eastAsia"/>
                <w:szCs w:val="21"/>
              </w:rPr>
              <w:t>控制器</w:t>
            </w:r>
            <w:r>
              <w:rPr>
                <w:rFonts w:ascii="宋体" w:hint="eastAsia"/>
                <w:szCs w:val="21"/>
              </w:rPr>
              <w:t>支持微程序和组合逻辑两种控制方案</w:t>
            </w:r>
            <w:r w:rsidRPr="00671E6E">
              <w:rPr>
                <w:rFonts w:ascii="宋体" w:hint="eastAsia"/>
                <w:szCs w:val="21"/>
              </w:rPr>
              <w:t>。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/>
                <w:szCs w:val="21"/>
              </w:rPr>
              <w:t>7</w:t>
            </w:r>
            <w:r>
              <w:rPr>
                <w:rFonts w:ascii="宋体" w:hint="eastAsia"/>
                <w:szCs w:val="21"/>
              </w:rPr>
              <w:t>、</w:t>
            </w:r>
            <w:r w:rsidRPr="00671E6E">
              <w:rPr>
                <w:rFonts w:ascii="宋体" w:hint="eastAsia"/>
                <w:szCs w:val="21"/>
              </w:rPr>
              <w:t>二路INTEL8251串行接口，可用PL2303转换成USB</w:t>
            </w:r>
            <w:r>
              <w:rPr>
                <w:rFonts w:ascii="宋体" w:hint="eastAsia"/>
                <w:szCs w:val="21"/>
              </w:rPr>
              <w:t>通信端口。</w:t>
            </w:r>
            <w:r w:rsidRPr="00671E6E">
              <w:rPr>
                <w:rFonts w:ascii="宋体" w:hint="eastAsia"/>
                <w:szCs w:val="21"/>
              </w:rPr>
              <w:t>可直接连接计算机终端, 或接入一台PC机作为自己的仿真终端。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/>
                <w:szCs w:val="21"/>
              </w:rPr>
              <w:t>8</w:t>
            </w:r>
            <w:r>
              <w:rPr>
                <w:rFonts w:ascii="宋体" w:hint="eastAsia"/>
                <w:szCs w:val="21"/>
              </w:rPr>
              <w:t>、</w:t>
            </w:r>
            <w:r w:rsidRPr="00671E6E">
              <w:rPr>
                <w:rFonts w:ascii="宋体" w:hint="eastAsia"/>
                <w:szCs w:val="21"/>
              </w:rPr>
              <w:t>主机可完成三级中断实验和中断嵌套实验。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/>
                <w:szCs w:val="21"/>
              </w:rPr>
              <w:t>9</w:t>
            </w:r>
            <w:r>
              <w:rPr>
                <w:rFonts w:ascii="宋体" w:hint="eastAsia"/>
                <w:szCs w:val="21"/>
              </w:rPr>
              <w:t>、</w:t>
            </w:r>
            <w:r w:rsidRPr="00671E6E">
              <w:rPr>
                <w:rFonts w:ascii="宋体" w:hint="eastAsia"/>
                <w:szCs w:val="21"/>
              </w:rPr>
              <w:t>支持多种实验方式:单步/连续，手动置指令/从内存读指令等，监控源码开放，用户可以修改。可支持WIN10操作系统的联机软件。</w:t>
            </w:r>
          </w:p>
          <w:p w:rsidR="00206C64" w:rsidRDefault="00206C64" w:rsidP="00206C64">
            <w:pPr>
              <w:spacing w:line="44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</w:t>
            </w:r>
            <w:r>
              <w:rPr>
                <w:rFonts w:ascii="宋体" w:hint="eastAsia"/>
                <w:szCs w:val="21"/>
              </w:rPr>
              <w:t>、既支持用中小集成芯片实现CPU方案，也配备FPGA门阵列器件支持</w:t>
            </w:r>
            <w:r w:rsidRPr="00671E6E">
              <w:rPr>
                <w:rFonts w:ascii="宋体" w:hint="eastAsia"/>
                <w:szCs w:val="21"/>
              </w:rPr>
              <w:t>流水和非流水两种CPU方案</w:t>
            </w:r>
            <w:r>
              <w:rPr>
                <w:rFonts w:ascii="宋体" w:hint="eastAsia"/>
                <w:szCs w:val="21"/>
              </w:rPr>
              <w:t>及</w:t>
            </w:r>
            <w:r w:rsidRPr="00671E6E">
              <w:rPr>
                <w:rFonts w:ascii="宋体" w:hint="eastAsia"/>
                <w:szCs w:val="21"/>
              </w:rPr>
              <w:t>高速缓冲存储器（cache）的教学实验</w:t>
            </w:r>
            <w:r>
              <w:rPr>
                <w:rFonts w:ascii="宋体" w:hint="eastAsia"/>
                <w:szCs w:val="21"/>
              </w:rPr>
              <w:t>。</w:t>
            </w:r>
          </w:p>
          <w:p w:rsidR="00206C64" w:rsidRDefault="00206C64" w:rsidP="00206C64">
            <w:pPr>
              <w:spacing w:line="44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11</w:t>
            </w:r>
            <w:r w:rsidRPr="00671E6E">
              <w:rPr>
                <w:rFonts w:ascii="宋体" w:hint="eastAsia"/>
                <w:szCs w:val="21"/>
              </w:rPr>
              <w:t>．支持比较正规的汇编语言设计和BASIC语言设计。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/>
                <w:szCs w:val="21"/>
              </w:rPr>
              <w:t>12</w:t>
            </w:r>
            <w:r>
              <w:rPr>
                <w:rFonts w:ascii="宋体" w:hint="eastAsia"/>
                <w:szCs w:val="21"/>
              </w:rPr>
              <w:t>、</w:t>
            </w:r>
            <w:r w:rsidRPr="00671E6E">
              <w:rPr>
                <w:rFonts w:asci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配套4套</w:t>
            </w:r>
            <w:r w:rsidRPr="00671E6E">
              <w:rPr>
                <w:rFonts w:ascii="宋体" w:hint="eastAsia"/>
                <w:szCs w:val="21"/>
              </w:rPr>
              <w:t>源码：1）组合逻辑全2）微程序逻辑全3）组合逻辑基本4）微程序基本</w:t>
            </w:r>
          </w:p>
          <w:p w:rsidR="00206C64" w:rsidRPr="00671E6E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>
              <w:rPr>
                <w:rFonts w:ascii="宋体"/>
                <w:szCs w:val="21"/>
              </w:rPr>
              <w:lastRenderedPageBreak/>
              <w:t>13</w:t>
            </w:r>
            <w:r>
              <w:rPr>
                <w:rFonts w:ascii="宋体" w:hint="eastAsia"/>
                <w:szCs w:val="21"/>
              </w:rPr>
              <w:t>、</w:t>
            </w:r>
            <w:r w:rsidRPr="00671E6E">
              <w:rPr>
                <w:rFonts w:asci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配套监控程序源码和改写监控程序的软件，配套监控程序</w:t>
            </w:r>
            <w:r w:rsidRPr="00671E6E">
              <w:rPr>
                <w:rFonts w:ascii="宋体" w:hint="eastAsia"/>
                <w:szCs w:val="21"/>
              </w:rPr>
              <w:t>改写一条指令的范例。</w:t>
            </w:r>
          </w:p>
          <w:p w:rsidR="00206C64" w:rsidRPr="00F13ECD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</w:p>
          <w:p w:rsidR="00206C64" w:rsidRDefault="00206C64" w:rsidP="00206C64">
            <w:pPr>
              <w:spacing w:line="440" w:lineRule="exact"/>
              <w:ind w:firstLineChars="200" w:firstLine="4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/>
                <w:szCs w:val="21"/>
              </w:rPr>
              <w:t>14</w:t>
            </w:r>
            <w:r>
              <w:rPr>
                <w:rFonts w:ascii="宋体" w:hint="eastAsia"/>
                <w:szCs w:val="21"/>
              </w:rPr>
              <w:t>、</w:t>
            </w:r>
            <w:r w:rsidRPr="00671E6E">
              <w:rPr>
                <w:rFonts w:ascii="宋体" w:hint="eastAsia"/>
                <w:szCs w:val="21"/>
              </w:rPr>
              <w:t xml:space="preserve">配套指令级和微指令级的仿真软件。 </w:t>
            </w:r>
          </w:p>
          <w:p w:rsidR="00206C64" w:rsidRPr="00751759" w:rsidRDefault="00206C64" w:rsidP="006422C4">
            <w:pPr>
              <w:spacing w:beforeLines="50" w:afterLines="50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三、能够完成的实验项目：</w:t>
            </w:r>
          </w:p>
          <w:p w:rsidR="00206C64" w:rsidRPr="00C55D23" w:rsidRDefault="00206C64" w:rsidP="00206C64">
            <w:pPr>
              <w:widowControl w:val="0"/>
              <w:numPr>
                <w:ilvl w:val="0"/>
                <w:numId w:val="1"/>
              </w:numPr>
              <w:adjustRightInd/>
              <w:snapToGrid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《计算机组成与结构》</w:t>
            </w:r>
            <w:r w:rsidRPr="00C55D23">
              <w:rPr>
                <w:rFonts w:hint="eastAsia"/>
                <w:b/>
                <w:sz w:val="24"/>
              </w:rPr>
              <w:t>基本实验</w:t>
            </w:r>
          </w:p>
          <w:p w:rsidR="00206C64" w:rsidRPr="00E26AFA" w:rsidRDefault="00206C64" w:rsidP="006422C4">
            <w:pPr>
              <w:spacing w:line="440" w:lineRule="exact"/>
              <w:ind w:firstLineChars="200" w:firstLine="480"/>
              <w:rPr>
                <w:rFonts w:ascii="宋体" w:hint="eastAsia"/>
                <w:szCs w:val="21"/>
              </w:rPr>
            </w:pPr>
            <w:r>
              <w:rPr>
                <w:rFonts w:ascii="宋体"/>
                <w:sz w:val="24"/>
              </w:rPr>
              <w:t>1</w:t>
            </w:r>
            <w:r>
              <w:rPr>
                <w:rFonts w:ascii="宋体" w:hint="eastAsia"/>
                <w:sz w:val="24"/>
              </w:rPr>
              <w:t>、</w:t>
            </w:r>
            <w:r w:rsidRPr="00E26AFA">
              <w:rPr>
                <w:rFonts w:ascii="宋体" w:hint="eastAsia"/>
                <w:szCs w:val="21"/>
              </w:rPr>
              <w:t>基础汇编语言程序设计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 w:rsidRPr="00E26AFA">
              <w:rPr>
                <w:rFonts w:ascii="宋体"/>
                <w:szCs w:val="21"/>
              </w:rPr>
              <w:t>2</w:t>
            </w:r>
            <w:r w:rsidRPr="00E26AFA">
              <w:rPr>
                <w:rFonts w:ascii="宋体" w:hint="eastAsia"/>
                <w:szCs w:val="21"/>
              </w:rPr>
              <w:t>、脱机、联机运算器实验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 w:rsidRPr="00E26AFA">
              <w:rPr>
                <w:rFonts w:ascii="宋体"/>
                <w:szCs w:val="21"/>
              </w:rPr>
              <w:t>3</w:t>
            </w:r>
            <w:r w:rsidRPr="00E26AFA">
              <w:rPr>
                <w:rFonts w:ascii="宋体" w:hint="eastAsia"/>
                <w:szCs w:val="21"/>
              </w:rPr>
              <w:t>、组合逻辑控制器（硬布线控制器）实验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 w:rsidRPr="00E26AFA">
              <w:rPr>
                <w:rFonts w:ascii="宋体"/>
                <w:szCs w:val="21"/>
              </w:rPr>
              <w:t>4</w:t>
            </w:r>
            <w:r w:rsidRPr="00E26AFA">
              <w:rPr>
                <w:rFonts w:ascii="宋体" w:hint="eastAsia"/>
                <w:szCs w:val="21"/>
              </w:rPr>
              <w:t>、主存储器实验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/>
                <w:szCs w:val="21"/>
              </w:rPr>
            </w:pPr>
            <w:r w:rsidRPr="00E26AFA">
              <w:rPr>
                <w:rFonts w:ascii="宋体" w:hint="eastAsia"/>
                <w:szCs w:val="21"/>
              </w:rPr>
              <w:t>5、串行口输入输出实验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/>
                <w:szCs w:val="21"/>
              </w:rPr>
            </w:pPr>
            <w:r w:rsidRPr="00E26AFA">
              <w:rPr>
                <w:rFonts w:ascii="宋体"/>
                <w:szCs w:val="21"/>
              </w:rPr>
              <w:t>6</w:t>
            </w:r>
            <w:r w:rsidRPr="00E26AFA">
              <w:rPr>
                <w:rFonts w:ascii="宋体" w:hint="eastAsia"/>
                <w:szCs w:val="21"/>
              </w:rPr>
              <w:t>、中断实验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 w:rsidRPr="00E26AFA">
              <w:rPr>
                <w:rFonts w:ascii="宋体" w:hint="eastAsia"/>
                <w:szCs w:val="21"/>
              </w:rPr>
              <w:t>7、时序电路实验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 w:rsidRPr="00E26AFA">
              <w:rPr>
                <w:rFonts w:ascii="宋体" w:hint="eastAsia"/>
                <w:szCs w:val="21"/>
              </w:rPr>
              <w:t>8、微程序控制器实验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/>
                <w:szCs w:val="21"/>
              </w:rPr>
            </w:pPr>
            <w:r w:rsidRPr="00E26AFA">
              <w:rPr>
                <w:rFonts w:ascii="宋体"/>
                <w:szCs w:val="21"/>
              </w:rPr>
              <w:t>9</w:t>
            </w:r>
            <w:r w:rsidRPr="00E26AFA">
              <w:rPr>
                <w:rFonts w:ascii="宋体" w:hint="eastAsia"/>
                <w:szCs w:val="21"/>
              </w:rPr>
              <w:t>、BASIC程序设计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 w:rsidRPr="00E26AFA">
              <w:rPr>
                <w:rFonts w:ascii="宋体" w:hint="eastAsia"/>
                <w:szCs w:val="21"/>
              </w:rPr>
              <w:t>10、控制器的软件仿真实验</w:t>
            </w:r>
          </w:p>
          <w:p w:rsidR="00206C64" w:rsidRPr="00C55D23" w:rsidRDefault="00206C64" w:rsidP="00206C64">
            <w:pPr>
              <w:widowControl w:val="0"/>
              <w:numPr>
                <w:ilvl w:val="0"/>
                <w:numId w:val="1"/>
              </w:numPr>
              <w:adjustRightInd/>
              <w:snapToGrid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《计算机组成与结构》</w:t>
            </w:r>
            <w:r w:rsidRPr="00C55D23">
              <w:rPr>
                <w:rFonts w:hint="eastAsia"/>
                <w:b/>
                <w:sz w:val="24"/>
              </w:rPr>
              <w:t>课程设计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/>
                <w:szCs w:val="21"/>
              </w:rPr>
            </w:pPr>
            <w:r w:rsidRPr="00E26AFA">
              <w:rPr>
                <w:rFonts w:ascii="宋体" w:hint="eastAsia"/>
                <w:szCs w:val="21"/>
              </w:rPr>
              <w:t>1、非流水线CPU设计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 w:hint="eastAsia"/>
                <w:szCs w:val="21"/>
              </w:rPr>
            </w:pPr>
            <w:r w:rsidRPr="00E26AFA">
              <w:rPr>
                <w:rFonts w:ascii="宋体"/>
                <w:szCs w:val="21"/>
              </w:rPr>
              <w:t>2</w:t>
            </w:r>
            <w:r w:rsidRPr="00E26AFA">
              <w:rPr>
                <w:rFonts w:ascii="宋体" w:hint="eastAsia"/>
                <w:szCs w:val="21"/>
              </w:rPr>
              <w:t>、</w:t>
            </w:r>
            <w:r w:rsidRPr="00E26AFA">
              <w:rPr>
                <w:rFonts w:ascii="宋体"/>
                <w:szCs w:val="21"/>
              </w:rPr>
              <w:t>流水线CPU设计</w:t>
            </w:r>
          </w:p>
          <w:p w:rsidR="00206C64" w:rsidRPr="00E26AFA" w:rsidRDefault="00206C64" w:rsidP="00206C64">
            <w:pPr>
              <w:spacing w:line="440" w:lineRule="exact"/>
              <w:ind w:firstLineChars="200" w:firstLine="420"/>
              <w:rPr>
                <w:rFonts w:ascii="宋体"/>
                <w:szCs w:val="21"/>
              </w:rPr>
            </w:pPr>
            <w:r w:rsidRPr="00E26AFA">
              <w:rPr>
                <w:rFonts w:ascii="宋体"/>
                <w:szCs w:val="21"/>
              </w:rPr>
              <w:t>3</w:t>
            </w:r>
            <w:r w:rsidRPr="00E26AFA">
              <w:rPr>
                <w:rFonts w:ascii="宋体" w:hint="eastAsia"/>
                <w:szCs w:val="21"/>
              </w:rPr>
              <w:t>、高速缓冲Cache存储器</w:t>
            </w:r>
          </w:p>
          <w:p w:rsidR="00206C64" w:rsidRDefault="00206C64" w:rsidP="006422C4">
            <w:pPr>
              <w:spacing w:beforeLines="50" w:afterLines="50"/>
              <w:rPr>
                <w:rFonts w:ascii="宋体" w:hAnsi="宋体"/>
                <w:b/>
                <w:sz w:val="24"/>
              </w:rPr>
            </w:pPr>
            <w:r w:rsidRPr="00447D9C">
              <w:rPr>
                <w:rFonts w:ascii="宋体" w:hAnsi="宋体" w:hint="eastAsia"/>
                <w:b/>
                <w:sz w:val="24"/>
              </w:rPr>
              <w:t>四、</w:t>
            </w:r>
            <w:r>
              <w:rPr>
                <w:rFonts w:ascii="宋体" w:hAnsi="宋体" w:hint="eastAsia"/>
                <w:b/>
                <w:sz w:val="24"/>
              </w:rPr>
              <w:t>购买数量</w:t>
            </w:r>
          </w:p>
          <w:p w:rsidR="00206C64" w:rsidRDefault="00206C64" w:rsidP="006422C4"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数量：</w:t>
            </w:r>
            <w:r>
              <w:t>15</w:t>
            </w:r>
            <w:r>
              <w:rPr>
                <w:rFonts w:hint="eastAsia"/>
              </w:rPr>
              <w:t xml:space="preserve">      </w:t>
            </w:r>
          </w:p>
          <w:p w:rsidR="00206C64" w:rsidRPr="00C557B6" w:rsidRDefault="00206C64" w:rsidP="006422C4">
            <w:pPr>
              <w:rPr>
                <w:rFonts w:hint="eastAsia"/>
              </w:rPr>
            </w:pPr>
            <w:r w:rsidRPr="00124863">
              <w:rPr>
                <w:rFonts w:ascii="宋体" w:hAnsi="宋体"/>
                <w:b/>
                <w:sz w:val="24"/>
              </w:rPr>
              <w:t>五</w:t>
            </w:r>
            <w:r w:rsidRPr="00124863">
              <w:rPr>
                <w:rFonts w:ascii="宋体" w:hAnsi="宋体" w:hint="eastAsia"/>
                <w:b/>
                <w:sz w:val="24"/>
              </w:rPr>
              <w:t>、</w:t>
            </w:r>
            <w:r w:rsidRPr="00124863">
              <w:rPr>
                <w:rFonts w:ascii="宋体" w:hAnsi="宋体"/>
                <w:b/>
                <w:sz w:val="24"/>
              </w:rPr>
              <w:t>质保</w:t>
            </w:r>
          </w:p>
          <w:p w:rsidR="00206C64" w:rsidRPr="00D038E8" w:rsidRDefault="00206C64" w:rsidP="00206C64">
            <w:pPr>
              <w:ind w:firstLineChars="100" w:firstLine="210"/>
              <w:rPr>
                <w:rFonts w:asciiTheme="minorHAnsi" w:hAnsiTheme="minorHAnsi"/>
              </w:rPr>
            </w:pPr>
            <w:r>
              <w:rPr>
                <w:rFonts w:hint="eastAsia"/>
              </w:rPr>
              <w:t>质保：</w:t>
            </w:r>
            <w:r>
              <w:rPr>
                <w:rFonts w:hint="eastAsia"/>
              </w:rPr>
              <w:t>3</w:t>
            </w:r>
            <w:r>
              <w:t>—5</w:t>
            </w:r>
            <w:r>
              <w:t>年</w:t>
            </w:r>
          </w:p>
          <w:p w:rsidR="00206C64" w:rsidRPr="00F06A8F" w:rsidRDefault="00206C64" w:rsidP="006422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EB2" w:rsidRDefault="00A01EB2" w:rsidP="00206C64">
      <w:pPr>
        <w:spacing w:after="0"/>
      </w:pPr>
      <w:r>
        <w:separator/>
      </w:r>
    </w:p>
  </w:endnote>
  <w:endnote w:type="continuationSeparator" w:id="0">
    <w:p w:rsidR="00A01EB2" w:rsidRDefault="00A01EB2" w:rsidP="00206C6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EB2" w:rsidRDefault="00A01EB2" w:rsidP="00206C64">
      <w:pPr>
        <w:spacing w:after="0"/>
      </w:pPr>
      <w:r>
        <w:separator/>
      </w:r>
    </w:p>
  </w:footnote>
  <w:footnote w:type="continuationSeparator" w:id="0">
    <w:p w:rsidR="00A01EB2" w:rsidRDefault="00A01EB2" w:rsidP="00206C6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B61DE"/>
    <w:multiLevelType w:val="hybridMultilevel"/>
    <w:tmpl w:val="424492D4"/>
    <w:lvl w:ilvl="0" w:tplc="459A809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06C64"/>
    <w:rsid w:val="00323B43"/>
    <w:rsid w:val="003D37D8"/>
    <w:rsid w:val="00426133"/>
    <w:rsid w:val="004358AB"/>
    <w:rsid w:val="008B7726"/>
    <w:rsid w:val="008F6E7E"/>
    <w:rsid w:val="00A01EB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6C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6C6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6C6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6C64"/>
    <w:rPr>
      <w:rFonts w:ascii="Tahoma" w:hAnsi="Tahoma"/>
      <w:sz w:val="18"/>
      <w:szCs w:val="18"/>
    </w:rPr>
  </w:style>
  <w:style w:type="table" w:styleId="a5">
    <w:name w:val="Table Grid"/>
    <w:basedOn w:val="a1"/>
    <w:uiPriority w:val="39"/>
    <w:rsid w:val="00206C64"/>
    <w:pPr>
      <w:spacing w:after="0" w:line="240" w:lineRule="auto"/>
    </w:pPr>
    <w:rPr>
      <w:rFonts w:eastAsiaTheme="minorEastAsia"/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2017-07-03T11:44:00Z</dcterms:modified>
</cp:coreProperties>
</file>