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02D2" w14:textId="77777777" w:rsidR="00C31644" w:rsidRDefault="00C31644" w:rsidP="00C3164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90F" w14:paraId="76047624" w14:textId="77777777" w:rsidTr="002D012F">
        <w:tc>
          <w:tcPr>
            <w:tcW w:w="8296" w:type="dxa"/>
          </w:tcPr>
          <w:p w14:paraId="2F6127E1" w14:textId="77777777" w:rsidR="00CF290F" w:rsidRDefault="00CF290F" w:rsidP="00FC631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30E489D" w14:textId="5BDFB3C3" w:rsidR="00CF290F" w:rsidRDefault="00CF290F" w:rsidP="00FC631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C31644"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</w:tc>
      </w:tr>
      <w:tr w:rsidR="00C31644" w14:paraId="2875D5C5" w14:textId="77777777" w:rsidTr="00FC6313">
        <w:trPr>
          <w:trHeight w:val="691"/>
        </w:trPr>
        <w:tc>
          <w:tcPr>
            <w:tcW w:w="8296" w:type="dxa"/>
          </w:tcPr>
          <w:p w14:paraId="6007DB53" w14:textId="77777777" w:rsidR="00C31644" w:rsidRDefault="00C31644" w:rsidP="00FC631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Pr="00C31644">
              <w:rPr>
                <w:rFonts w:ascii="宋体" w:eastAsia="宋体" w:hAnsi="宋体" w:hint="eastAsia"/>
                <w:sz w:val="28"/>
                <w:szCs w:val="28"/>
              </w:rPr>
              <w:t>模拟细胞或组织在生物体中的生长环境，具有稳定的温度控制及</w:t>
            </w:r>
            <w:r w:rsidRPr="00C31644">
              <w:rPr>
                <w:rFonts w:ascii="宋体" w:eastAsia="宋体" w:hAnsi="宋体"/>
                <w:sz w:val="28"/>
                <w:szCs w:val="28"/>
              </w:rPr>
              <w:t>CO2控制，对细胞或组织进行体外培养的装置。</w:t>
            </w:r>
          </w:p>
        </w:tc>
      </w:tr>
      <w:tr w:rsidR="00C31644" w14:paraId="4FFDCC8C" w14:textId="77777777" w:rsidTr="00FC6313">
        <w:trPr>
          <w:trHeight w:val="7141"/>
        </w:trPr>
        <w:tc>
          <w:tcPr>
            <w:tcW w:w="8296" w:type="dxa"/>
          </w:tcPr>
          <w:p w14:paraId="4B96BF82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713DA901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1工作环境温度： 18-33℃；</w:t>
            </w:r>
          </w:p>
          <w:p w14:paraId="65896FD7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2培养箱加热模式： 直热式；</w:t>
            </w:r>
          </w:p>
          <w:p w14:paraId="64947B45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3电源:  1/N/PE 230V，50/60 Hz；</w:t>
            </w:r>
          </w:p>
          <w:p w14:paraId="2F4A030C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4工作体积：约151升;</w:t>
            </w:r>
          </w:p>
          <w:p w14:paraId="4563BC4D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5</w:t>
            </w:r>
            <w:proofErr w:type="gramStart"/>
            <w:r w:rsidRPr="00C31644">
              <w:rPr>
                <w:rFonts w:ascii="宋体" w:eastAsia="宋体" w:hAnsi="宋体"/>
                <w:sz w:val="24"/>
                <w:szCs w:val="24"/>
              </w:rPr>
              <w:t>标配搁板</w:t>
            </w:r>
            <w:proofErr w:type="gramEnd"/>
            <w:r w:rsidRPr="00C31644">
              <w:rPr>
                <w:rFonts w:ascii="宋体" w:eastAsia="宋体" w:hAnsi="宋体"/>
                <w:sz w:val="24"/>
                <w:szCs w:val="24"/>
              </w:rPr>
              <w:t>数目/最多可选装搁板数：3块/10块;</w:t>
            </w:r>
          </w:p>
          <w:p w14:paraId="1E3BA0C1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6 温度控制范围：高于室温3℃～55℃</w:t>
            </w:r>
          </w:p>
          <w:p w14:paraId="7092CA3A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7温度控制精度：±0.1℃</w:t>
            </w:r>
          </w:p>
          <w:p w14:paraId="4A65032A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8温度均</w:t>
            </w:r>
            <w:proofErr w:type="gramStart"/>
            <w:r w:rsidRPr="00C31644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C31644">
              <w:rPr>
                <w:rFonts w:ascii="宋体" w:eastAsia="宋体" w:hAnsi="宋体"/>
                <w:sz w:val="24"/>
                <w:szCs w:val="24"/>
              </w:rPr>
              <w:t>性: ±0.5℃(在37℃下)</w:t>
            </w:r>
          </w:p>
          <w:p w14:paraId="203731E9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9开门30秒后温度恢复时间：小于10分钟</w:t>
            </w:r>
          </w:p>
          <w:p w14:paraId="00826E59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10二氧化碳控制范围：0～20%</w:t>
            </w:r>
          </w:p>
          <w:p w14:paraId="26CFF060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11二氧化碳控制精度：±0.1%</w:t>
            </w:r>
          </w:p>
          <w:p w14:paraId="12455484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12二氧化碳跟踪报警：有</w:t>
            </w:r>
          </w:p>
          <w:p w14:paraId="08C80F6E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13开门30秒后二氧化碳浓度恢复：8分钟内达到5±0.2%</w:t>
            </w:r>
          </w:p>
          <w:p w14:paraId="7E04A505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*14二氧化碳浓度控制：TC 热导传感器，使用寿命长</w:t>
            </w:r>
          </w:p>
          <w:p w14:paraId="133B9FE7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15 箱体内相对湿度：95%</w:t>
            </w:r>
          </w:p>
          <w:p w14:paraId="71720C26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*16 湿度回复方式：底部水库式回复</w:t>
            </w:r>
          </w:p>
          <w:p w14:paraId="3F490697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17 开门30秒后湿度回复时间：小于30分钟</w:t>
            </w:r>
          </w:p>
          <w:p w14:paraId="6F8EA133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18工作噪音水平：&lt;50分贝</w:t>
            </w:r>
          </w:p>
          <w:p w14:paraId="4DCB1345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*19 具有医疗器械注册证</w:t>
            </w:r>
          </w:p>
          <w:p w14:paraId="02AF0DB8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 xml:space="preserve">*20 </w:t>
            </w:r>
            <w:proofErr w:type="spellStart"/>
            <w:r w:rsidRPr="00C31644">
              <w:rPr>
                <w:rFonts w:ascii="宋体" w:eastAsia="宋体" w:hAnsi="宋体"/>
                <w:sz w:val="24"/>
                <w:szCs w:val="24"/>
              </w:rPr>
              <w:t>ContraCon</w:t>
            </w:r>
            <w:proofErr w:type="spellEnd"/>
            <w:r w:rsidRPr="00C31644">
              <w:rPr>
                <w:rFonts w:ascii="宋体" w:eastAsia="宋体" w:hAnsi="宋体"/>
                <w:sz w:val="24"/>
                <w:szCs w:val="24"/>
              </w:rPr>
              <w:t xml:space="preserve"> 90度湿热灭菌，具有白皮书验证灭菌效果</w:t>
            </w:r>
          </w:p>
          <w:p w14:paraId="10AE028B" w14:textId="77777777" w:rsidR="00C31644" w:rsidRP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*21 具有方便的Auto Start技术，简单的非手动方式提供CO2 检测系统的自动校准，确保系统处于最佳状态</w:t>
            </w:r>
          </w:p>
          <w:p w14:paraId="7EA458E6" w14:textId="77777777" w:rsid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  <w:r w:rsidRPr="00C31644">
              <w:rPr>
                <w:rFonts w:ascii="宋体" w:eastAsia="宋体" w:hAnsi="宋体"/>
                <w:sz w:val="24"/>
                <w:szCs w:val="24"/>
              </w:rPr>
              <w:t>*22 具有风扇主力循环系统，可以确保空间环境的均</w:t>
            </w:r>
            <w:proofErr w:type="gramStart"/>
            <w:r w:rsidRPr="00C31644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C31644">
              <w:rPr>
                <w:rFonts w:ascii="宋体" w:eastAsia="宋体" w:hAnsi="宋体"/>
                <w:sz w:val="24"/>
                <w:szCs w:val="24"/>
              </w:rPr>
              <w:t>性</w:t>
            </w:r>
          </w:p>
          <w:p w14:paraId="01F36E90" w14:textId="77777777" w:rsid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2E5394A" w14:textId="77777777" w:rsidR="00C31644" w:rsidRDefault="00C31644" w:rsidP="00C3164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DA5781C" w14:textId="2C910064" w:rsidR="00C31644" w:rsidRDefault="00C31644" w:rsidP="00CF29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</w:t>
            </w:r>
            <w:r w:rsidR="00CF29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472B8CC6" w14:textId="1CD92ED1" w:rsidR="00C31644" w:rsidRPr="00C31644" w:rsidRDefault="00CF290F" w:rsidP="0041602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31644" w:rsidRPr="00C31644" w:rsidSect="00B5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41F7" w14:textId="77777777" w:rsidR="00E40C87" w:rsidRDefault="00E40C87" w:rsidP="00565C67">
      <w:r>
        <w:separator/>
      </w:r>
    </w:p>
  </w:endnote>
  <w:endnote w:type="continuationSeparator" w:id="0">
    <w:p w14:paraId="0D167AE3" w14:textId="77777777" w:rsidR="00E40C87" w:rsidRDefault="00E40C87" w:rsidP="005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CB771" w14:textId="77777777" w:rsidR="00E40C87" w:rsidRDefault="00E40C87" w:rsidP="00565C67">
      <w:r>
        <w:separator/>
      </w:r>
    </w:p>
  </w:footnote>
  <w:footnote w:type="continuationSeparator" w:id="0">
    <w:p w14:paraId="38627190" w14:textId="77777777" w:rsidR="00E40C87" w:rsidRDefault="00E40C87" w:rsidP="0056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77372"/>
    <w:rsid w:val="0011746F"/>
    <w:rsid w:val="002366D2"/>
    <w:rsid w:val="00276CCE"/>
    <w:rsid w:val="002C4696"/>
    <w:rsid w:val="002E11B8"/>
    <w:rsid w:val="00303853"/>
    <w:rsid w:val="003372BD"/>
    <w:rsid w:val="0035175C"/>
    <w:rsid w:val="00397A3C"/>
    <w:rsid w:val="003A1D64"/>
    <w:rsid w:val="0041602E"/>
    <w:rsid w:val="004D1CDB"/>
    <w:rsid w:val="00513C61"/>
    <w:rsid w:val="00565C67"/>
    <w:rsid w:val="005B719A"/>
    <w:rsid w:val="00611E0B"/>
    <w:rsid w:val="00714065"/>
    <w:rsid w:val="00753229"/>
    <w:rsid w:val="007A123A"/>
    <w:rsid w:val="007C0E4C"/>
    <w:rsid w:val="007C1DDB"/>
    <w:rsid w:val="007F4ACA"/>
    <w:rsid w:val="0085369C"/>
    <w:rsid w:val="008660AB"/>
    <w:rsid w:val="008914A5"/>
    <w:rsid w:val="008A0B10"/>
    <w:rsid w:val="00900E3A"/>
    <w:rsid w:val="0090126F"/>
    <w:rsid w:val="00922F3C"/>
    <w:rsid w:val="00974CA0"/>
    <w:rsid w:val="0098502C"/>
    <w:rsid w:val="009917FC"/>
    <w:rsid w:val="009B0B1C"/>
    <w:rsid w:val="009C2B2D"/>
    <w:rsid w:val="00A118AE"/>
    <w:rsid w:val="00AB1B41"/>
    <w:rsid w:val="00B559A7"/>
    <w:rsid w:val="00B74123"/>
    <w:rsid w:val="00B77BEB"/>
    <w:rsid w:val="00C16D79"/>
    <w:rsid w:val="00C31644"/>
    <w:rsid w:val="00C31E19"/>
    <w:rsid w:val="00C51989"/>
    <w:rsid w:val="00C904C4"/>
    <w:rsid w:val="00CF290F"/>
    <w:rsid w:val="00D025DB"/>
    <w:rsid w:val="00DE6A88"/>
    <w:rsid w:val="00E40C87"/>
    <w:rsid w:val="00EF598C"/>
    <w:rsid w:val="00F06A8F"/>
    <w:rsid w:val="00F64D97"/>
    <w:rsid w:val="00FF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4F6E"/>
  <w15:docId w15:val="{57516EFD-FC0A-430D-AF6F-9190503A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5C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5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田汇文</cp:lastModifiedBy>
  <cp:revision>9</cp:revision>
  <dcterms:created xsi:type="dcterms:W3CDTF">2020-08-12T15:07:00Z</dcterms:created>
  <dcterms:modified xsi:type="dcterms:W3CDTF">2020-08-14T08:57:00Z</dcterms:modified>
</cp:coreProperties>
</file>