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210280" w:rsidRPr="009917FC" w:rsidTr="001527D7">
        <w:tc>
          <w:tcPr>
            <w:tcW w:w="1980" w:type="dxa"/>
          </w:tcPr>
          <w:p w:rsidR="00210280" w:rsidRPr="009917FC" w:rsidRDefault="00210280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6316" w:type="dxa"/>
          </w:tcPr>
          <w:p w:rsidR="00210280" w:rsidRPr="009917FC" w:rsidRDefault="00210280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FF7E4F">
              <w:rPr>
                <w:rFonts w:ascii="宋体" w:eastAsia="宋体" w:hAnsi="宋体" w:hint="eastAsia"/>
                <w:sz w:val="28"/>
                <w:szCs w:val="28"/>
              </w:rPr>
              <w:t>数字化标本馆交互终端APP系统开发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  <w:gridSpan w:val="2"/>
          </w:tcPr>
          <w:p w:rsidR="009917FC" w:rsidRPr="009917FC" w:rsidRDefault="009917FC" w:rsidP="00FF7E4F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FF7E4F" w:rsidRPr="00FF7E4F">
              <w:rPr>
                <w:rFonts w:ascii="宋体" w:eastAsia="宋体" w:hAnsi="宋体" w:hint="eastAsia"/>
                <w:sz w:val="28"/>
                <w:szCs w:val="28"/>
              </w:rPr>
              <w:t>为了更好地发挥中药标本馆在教学、实践、科普、人文素养拓展等方面的重要作用，我们</w:t>
            </w:r>
            <w:r w:rsidR="00FF7E4F">
              <w:rPr>
                <w:rFonts w:ascii="宋体" w:eastAsia="宋体" w:hAnsi="宋体" w:hint="eastAsia"/>
                <w:sz w:val="28"/>
                <w:szCs w:val="28"/>
              </w:rPr>
              <w:t>需要</w:t>
            </w:r>
            <w:r w:rsidR="00FF7E4F" w:rsidRPr="00FF7E4F">
              <w:rPr>
                <w:rFonts w:ascii="宋体" w:eastAsia="宋体" w:hAnsi="宋体" w:hint="eastAsia"/>
                <w:sz w:val="28"/>
                <w:szCs w:val="28"/>
              </w:rPr>
              <w:t>开发“数字化标本馆交互终端</w:t>
            </w:r>
            <w:r w:rsidR="00FF7E4F" w:rsidRPr="00FF7E4F">
              <w:rPr>
                <w:rFonts w:ascii="宋体" w:eastAsia="宋体" w:hAnsi="宋体"/>
                <w:sz w:val="28"/>
                <w:szCs w:val="28"/>
              </w:rPr>
              <w:t>APP”，</w:t>
            </w:r>
            <w:r w:rsidR="00FF7E4F">
              <w:rPr>
                <w:rFonts w:ascii="宋体" w:eastAsia="宋体" w:hAnsi="宋体" w:hint="eastAsia"/>
                <w:sz w:val="28"/>
                <w:szCs w:val="28"/>
              </w:rPr>
              <w:t>实现</w:t>
            </w:r>
            <w:r w:rsidR="00FF7E4F" w:rsidRPr="00FF7E4F">
              <w:rPr>
                <w:rFonts w:ascii="宋体" w:eastAsia="宋体" w:hAnsi="宋体"/>
                <w:sz w:val="28"/>
                <w:szCs w:val="28"/>
              </w:rPr>
              <w:t>1</w:t>
            </w:r>
            <w:r w:rsidR="00FF7E4F">
              <w:rPr>
                <w:rFonts w:ascii="宋体" w:eastAsia="宋体" w:hAnsi="宋体"/>
                <w:sz w:val="28"/>
                <w:szCs w:val="28"/>
              </w:rPr>
              <w:t>、数字化：</w:t>
            </w:r>
            <w:r w:rsidR="00FF7E4F" w:rsidRPr="00FF7E4F">
              <w:rPr>
                <w:rFonts w:ascii="宋体" w:eastAsia="宋体" w:hAnsi="宋体"/>
                <w:sz w:val="28"/>
                <w:szCs w:val="28"/>
              </w:rPr>
              <w:t>将馆藏标本数字化，通过APP实现标本的视频、语音介绍。2、多维度：以往网页形式展现方式有限，通过APP终端能实现馆藏介绍、标本多维度检索，还能加入签到打卡、我为标本馆代言等功能，给师生提供多维度服务。3、便捷性：以往网页版需要用手机、电脑输入网址才能访问，APP终端则更加便捷，师生在标本馆内直接打开终端APP，即能实现标本查询，相比网页版更加便捷。4、知识化：知识集成，提供更多对中药教与学更有价值的信息。5、互动性：围绕教学、实践、科普、人文增加互动功能，如签到打卡、我为标本馆代言，通过搭配线下活动，不仅能增加用户粘性，还能使用户自发地为标本馆宣传，扩大标本馆影响力。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  <w:gridSpan w:val="2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参数要求：</w:t>
            </w:r>
          </w:p>
          <w:p w:rsidR="00FF7E4F" w:rsidRPr="00FF7E4F" w:rsidRDefault="00FF7E4F" w:rsidP="00FF7E4F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FF7E4F">
              <w:rPr>
                <w:rFonts w:ascii="宋体" w:eastAsia="宋体" w:hAnsi="宋体" w:hint="eastAsia"/>
                <w:sz w:val="28"/>
                <w:szCs w:val="28"/>
              </w:rPr>
              <w:t>包括</w:t>
            </w:r>
            <w:r w:rsidRPr="00FF7E4F">
              <w:rPr>
                <w:rFonts w:ascii="宋体" w:eastAsia="宋体" w:hAnsi="宋体"/>
                <w:sz w:val="28"/>
                <w:szCs w:val="28"/>
              </w:rPr>
              <w:t>APP管理系统、APP接口、iOS APP，其中管理系统为APP提供数据和功能支撑，接口为数据交换的中间件。</w:t>
            </w:r>
          </w:p>
          <w:p w:rsidR="00FF7E4F" w:rsidRPr="00FF7E4F" w:rsidRDefault="00FF7E4F" w:rsidP="00FF7E4F">
            <w:pPr>
              <w:rPr>
                <w:rFonts w:ascii="宋体" w:eastAsia="宋体" w:hAnsi="宋体"/>
                <w:sz w:val="28"/>
                <w:szCs w:val="28"/>
              </w:rPr>
            </w:pPr>
            <w:r w:rsidRPr="00FF7E4F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FF7E4F">
              <w:rPr>
                <w:rFonts w:ascii="宋体" w:eastAsia="宋体" w:hAnsi="宋体"/>
                <w:sz w:val="28"/>
                <w:szCs w:val="28"/>
              </w:rPr>
              <w:t>1）管理系统架构：基于B/S架构，用户无需安装任何插件，使用浏览器即可访问。服务器端运行环境为ASP&amp;SQL SERVER 2008，客户端操作系统支持Windows 7、10，兼容以下浏览器的当前版本：IE、360、谷歌、火狐。系统语言及编码：采用中文简体、UTF-8编码。</w:t>
            </w:r>
          </w:p>
          <w:p w:rsidR="00FF7E4F" w:rsidRPr="00FF7E4F" w:rsidRDefault="00FF7E4F" w:rsidP="00FF7E4F">
            <w:pPr>
              <w:rPr>
                <w:rFonts w:ascii="宋体" w:eastAsia="宋体" w:hAnsi="宋体"/>
                <w:sz w:val="28"/>
                <w:szCs w:val="28"/>
              </w:rPr>
            </w:pPr>
            <w:r w:rsidRPr="00FF7E4F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FF7E4F">
              <w:rPr>
                <w:rFonts w:ascii="宋体" w:eastAsia="宋体" w:hAnsi="宋体"/>
                <w:sz w:val="28"/>
                <w:szCs w:val="28"/>
              </w:rPr>
              <w:t>2）接口采用asp语言及JSON数据交换格式，接口形式为URL。</w:t>
            </w:r>
          </w:p>
          <w:p w:rsidR="009917FC" w:rsidRDefault="00FF7E4F" w:rsidP="00FF7E4F">
            <w:pPr>
              <w:rPr>
                <w:rFonts w:ascii="宋体" w:eastAsia="宋体" w:hAnsi="宋体"/>
                <w:sz w:val="28"/>
                <w:szCs w:val="28"/>
              </w:rPr>
            </w:pPr>
            <w:r w:rsidRPr="00FF7E4F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FF7E4F">
              <w:rPr>
                <w:rFonts w:ascii="宋体" w:eastAsia="宋体" w:hAnsi="宋体"/>
                <w:sz w:val="28"/>
                <w:szCs w:val="28"/>
              </w:rPr>
              <w:t>3）苹果APP采用Objective-C语言开发。</w:t>
            </w:r>
          </w:p>
          <w:p w:rsidR="00FF7E4F" w:rsidRDefault="00FF7E4F" w:rsidP="00FF7E4F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FF7E4F">
              <w:rPr>
                <w:rFonts w:ascii="宋体" w:eastAsia="宋体" w:hAnsi="宋体" w:hint="eastAsia"/>
                <w:sz w:val="28"/>
                <w:szCs w:val="28"/>
              </w:rPr>
              <w:t>会员管理系统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包括：</w:t>
            </w:r>
            <w:r w:rsidRPr="00FF7E4F">
              <w:rPr>
                <w:rFonts w:ascii="宋体" w:eastAsia="宋体" w:hAnsi="宋体"/>
                <w:sz w:val="28"/>
                <w:szCs w:val="28"/>
              </w:rPr>
              <w:t>标签管理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Pr="00FF7E4F">
              <w:rPr>
                <w:rFonts w:ascii="宋体" w:eastAsia="宋体" w:hAnsi="宋体"/>
                <w:sz w:val="28"/>
                <w:szCs w:val="28"/>
              </w:rPr>
              <w:t>签到管理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Pr="00FF7E4F">
              <w:rPr>
                <w:rFonts w:ascii="宋体" w:eastAsia="宋体" w:hAnsi="宋体"/>
                <w:sz w:val="28"/>
                <w:szCs w:val="28"/>
              </w:rPr>
              <w:t>知识库管理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Pr="00FF7E4F">
              <w:rPr>
                <w:rFonts w:ascii="宋体" w:eastAsia="宋体" w:hAnsi="宋体"/>
                <w:sz w:val="28"/>
                <w:szCs w:val="28"/>
              </w:rPr>
              <w:t>视频点播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Pr="00FF7E4F">
              <w:rPr>
                <w:rFonts w:ascii="宋体" w:eastAsia="宋体" w:hAnsi="宋体"/>
                <w:sz w:val="28"/>
                <w:szCs w:val="28"/>
              </w:rPr>
              <w:t>代言管理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Pr="00FF7E4F">
              <w:rPr>
                <w:rFonts w:ascii="宋体" w:eastAsia="宋体" w:hAnsi="宋体"/>
                <w:sz w:val="28"/>
                <w:szCs w:val="28"/>
              </w:rPr>
              <w:t>设备管理等模块。</w:t>
            </w:r>
          </w:p>
          <w:p w:rsidR="00FF7E4F" w:rsidRDefault="00FF7E4F" w:rsidP="00FF7E4F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FF7E4F">
              <w:rPr>
                <w:rFonts w:ascii="宋体" w:eastAsia="宋体" w:hAnsi="宋体"/>
                <w:sz w:val="28"/>
                <w:szCs w:val="28"/>
              </w:rPr>
              <w:t>APP主界面：分别为：标本馆介绍、标本检索、原植物检索、饮片检索、标本浏览、标本</w:t>
            </w:r>
            <w:r>
              <w:rPr>
                <w:rFonts w:ascii="宋体" w:eastAsia="宋体" w:hAnsi="宋体"/>
                <w:sz w:val="28"/>
                <w:szCs w:val="28"/>
              </w:rPr>
              <w:t>图库、知识库、视频点播、签到打卡、我来代言，分别链接到十大模块</w:t>
            </w:r>
            <w:r w:rsidRPr="00FF7E4F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:rsidR="00F06A8F" w:rsidRPr="00F06A8F" w:rsidRDefault="00FF7E4F" w:rsidP="00210280">
            <w:pPr>
              <w:ind w:firstLineChars="200" w:firstLine="560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要求：</w:t>
            </w:r>
            <w:r w:rsidR="009B1287">
              <w:rPr>
                <w:rFonts w:ascii="宋体" w:eastAsia="宋体" w:hAnsi="宋体" w:hint="eastAsia"/>
                <w:sz w:val="28"/>
                <w:szCs w:val="28"/>
              </w:rPr>
              <w:t>开发过中药标本馆相关的数据库，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完成</w:t>
            </w:r>
            <w:r w:rsidR="009B1287">
              <w:rPr>
                <w:rFonts w:ascii="宋体" w:eastAsia="宋体" w:hAnsi="宋体" w:hint="eastAsia"/>
                <w:sz w:val="28"/>
                <w:szCs w:val="28"/>
              </w:rPr>
              <w:t>1000</w:t>
            </w:r>
            <w:r w:rsidR="00184C75">
              <w:rPr>
                <w:rFonts w:ascii="宋体" w:eastAsia="宋体" w:hAnsi="宋体" w:hint="eastAsia"/>
                <w:sz w:val="28"/>
                <w:szCs w:val="28"/>
              </w:rPr>
              <w:t>多种中药标本的数据录入、图片拍摄及标签打印等</w:t>
            </w:r>
            <w:r w:rsidR="009B1287">
              <w:rPr>
                <w:rFonts w:ascii="宋体" w:eastAsia="宋体" w:hAnsi="宋体" w:hint="eastAsia"/>
                <w:sz w:val="28"/>
                <w:szCs w:val="28"/>
              </w:rPr>
              <w:t>。</w:t>
            </w:r>
            <w:r w:rsidR="00210280">
              <w:rPr>
                <w:rFonts w:ascii="宋体" w:eastAsia="宋体" w:hAnsi="宋体" w:hint="eastAsia"/>
                <w:sz w:val="28"/>
                <w:szCs w:val="28"/>
              </w:rPr>
              <w:t>需提供产品截图或相关资料,需现场演示。</w:t>
            </w:r>
          </w:p>
        </w:tc>
      </w:tr>
    </w:tbl>
    <w:p w:rsidR="00F06A8F" w:rsidRPr="00F06A8F" w:rsidRDefault="00F06A8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bookmarkStart w:id="0" w:name="_GoBack"/>
      <w:bookmarkEnd w:id="0"/>
    </w:p>
    <w:sectPr w:rsidR="00F06A8F" w:rsidRPr="00F06A8F" w:rsidSect="00580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849" w:rsidRDefault="00A35849" w:rsidP="00BF091D">
      <w:r>
        <w:separator/>
      </w:r>
    </w:p>
  </w:endnote>
  <w:endnote w:type="continuationSeparator" w:id="0">
    <w:p w:rsidR="00A35849" w:rsidRDefault="00A35849" w:rsidP="00BF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849" w:rsidRDefault="00A35849" w:rsidP="00BF091D">
      <w:r>
        <w:separator/>
      </w:r>
    </w:p>
  </w:footnote>
  <w:footnote w:type="continuationSeparator" w:id="0">
    <w:p w:rsidR="00A35849" w:rsidRDefault="00A35849" w:rsidP="00BF0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7372"/>
    <w:rsid w:val="0011746F"/>
    <w:rsid w:val="00184C75"/>
    <w:rsid w:val="00210280"/>
    <w:rsid w:val="00322AB8"/>
    <w:rsid w:val="003372BD"/>
    <w:rsid w:val="00436AC0"/>
    <w:rsid w:val="0058048C"/>
    <w:rsid w:val="00772DE2"/>
    <w:rsid w:val="007C0E4C"/>
    <w:rsid w:val="0085369C"/>
    <w:rsid w:val="009917FC"/>
    <w:rsid w:val="009B1287"/>
    <w:rsid w:val="00A35849"/>
    <w:rsid w:val="00BF091D"/>
    <w:rsid w:val="00DB3AED"/>
    <w:rsid w:val="00F06A8F"/>
    <w:rsid w:val="00FA2657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7A938"/>
  <w15:docId w15:val="{20745D8A-FFE9-48FC-9037-40719C91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F0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BF091D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BF0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BF09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127</Words>
  <Characters>727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姜立</cp:lastModifiedBy>
  <cp:revision>7</cp:revision>
  <dcterms:created xsi:type="dcterms:W3CDTF">2018-09-05T07:41:00Z</dcterms:created>
  <dcterms:modified xsi:type="dcterms:W3CDTF">2020-12-07T07:03:00Z</dcterms:modified>
</cp:coreProperties>
</file>