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64" w:rsidRDefault="00D32A64">
      <w:pPr>
        <w:jc w:val="center"/>
        <w:rPr>
          <w:rFonts w:ascii="宋体" w:eastAsia="宋体" w:hAnsi="宋体"/>
          <w:sz w:val="32"/>
          <w:szCs w:val="32"/>
        </w:rPr>
      </w:pPr>
    </w:p>
    <w:p w:rsidR="00D32A64" w:rsidRDefault="00FE59A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72DCB" w:rsidTr="00000538">
        <w:tc>
          <w:tcPr>
            <w:tcW w:w="8296" w:type="dxa"/>
          </w:tcPr>
          <w:p w:rsidR="00B72DCB" w:rsidRDefault="00B72D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72DCB" w:rsidRDefault="00B72D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微量分光光度计</w:t>
            </w:r>
          </w:p>
        </w:tc>
      </w:tr>
      <w:tr w:rsidR="00D32A64">
        <w:trPr>
          <w:trHeight w:val="728"/>
        </w:trPr>
        <w:tc>
          <w:tcPr>
            <w:tcW w:w="8296" w:type="dxa"/>
          </w:tcPr>
          <w:p w:rsidR="00D32A64" w:rsidRDefault="00FE59A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主要用途描述：用于核酸、蛋白质和细胞溶液等浓度的检测。</w:t>
            </w:r>
          </w:p>
        </w:tc>
      </w:tr>
      <w:tr w:rsidR="00D32A64">
        <w:trPr>
          <w:trHeight w:val="7141"/>
        </w:trPr>
        <w:tc>
          <w:tcPr>
            <w:tcW w:w="8296" w:type="dxa"/>
          </w:tcPr>
          <w:p w:rsidR="00D32A64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*1.波长范围：200-800nm；比色</w:t>
            </w:r>
            <w:proofErr w:type="gramStart"/>
            <w:r w:rsidRPr="00FE59A2">
              <w:rPr>
                <w:rFonts w:ascii="宋体" w:eastAsia="宋体" w:hAnsi="宋体" w:hint="eastAsia"/>
                <w:sz w:val="28"/>
                <w:szCs w:val="21"/>
              </w:rPr>
              <w:t>皿</w:t>
            </w:r>
            <w:proofErr w:type="gramEnd"/>
            <w:r w:rsidRPr="00FE59A2">
              <w:rPr>
                <w:rFonts w:ascii="宋体" w:eastAsia="宋体" w:hAnsi="宋体" w:hint="eastAsia"/>
                <w:sz w:val="28"/>
                <w:szCs w:val="21"/>
              </w:rPr>
              <w:t>模式(oD600测量)：600±8nm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 xml:space="preserve">2.样本体积要求：0.5-2ul 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3.光程：0.2mm(高浓度测量);1.0mm(普通浓度测量)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*4.光源：</w:t>
            </w:r>
            <w:proofErr w:type="gramStart"/>
            <w:r w:rsidRPr="00FE59A2">
              <w:rPr>
                <w:rFonts w:ascii="宋体" w:eastAsia="宋体" w:hAnsi="宋体" w:hint="eastAsia"/>
                <w:sz w:val="28"/>
                <w:szCs w:val="21"/>
              </w:rPr>
              <w:t>氙</w:t>
            </w:r>
            <w:proofErr w:type="gramEnd"/>
            <w:r w:rsidRPr="00FE59A2">
              <w:rPr>
                <w:rFonts w:ascii="宋体" w:eastAsia="宋体" w:hAnsi="宋体" w:hint="eastAsia"/>
                <w:sz w:val="28"/>
                <w:szCs w:val="21"/>
              </w:rPr>
              <w:t>闪光灯；比色</w:t>
            </w:r>
            <w:proofErr w:type="gramStart"/>
            <w:r w:rsidRPr="00FE59A2">
              <w:rPr>
                <w:rFonts w:ascii="宋体" w:eastAsia="宋体" w:hAnsi="宋体" w:hint="eastAsia"/>
                <w:sz w:val="28"/>
                <w:szCs w:val="21"/>
              </w:rPr>
              <w:t>皿</w:t>
            </w:r>
            <w:proofErr w:type="gramEnd"/>
            <w:r w:rsidRPr="00FE59A2">
              <w:rPr>
                <w:rFonts w:ascii="宋体" w:eastAsia="宋体" w:hAnsi="宋体" w:hint="eastAsia"/>
                <w:sz w:val="28"/>
                <w:szCs w:val="21"/>
              </w:rPr>
              <w:t xml:space="preserve">模式(oD600测量)：LED发光二级管 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5.检测器：2048单元线性CCD阵列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6.波长精度 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1nm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 xml:space="preserve"> 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7.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波长分辨率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 xml:space="preserve">： 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≤3nm(FWHM at Hg 546nm)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8.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吸光度精确度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0.003Abs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9.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吸光度准确度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1%（7.332 Abs at 260nm)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10.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吸光度范围(等效于10mm)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0.0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4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-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9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0A;比色</w:t>
            </w:r>
            <w:proofErr w:type="gramStart"/>
            <w:r w:rsidRPr="00FE59A2">
              <w:rPr>
                <w:rFonts w:ascii="宋体" w:eastAsia="宋体" w:hAnsi="宋体"/>
                <w:sz w:val="28"/>
                <w:szCs w:val="21"/>
              </w:rPr>
              <w:t>皿</w:t>
            </w:r>
            <w:proofErr w:type="gramEnd"/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模式(oD600测量)：0~4A   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lastRenderedPageBreak/>
              <w:t>*11.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测试时间  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＜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3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S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12.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核酸检测范围 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2-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45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00ng/</w:t>
            </w:r>
            <w:proofErr w:type="spellStart"/>
            <w:r w:rsidRPr="00FE59A2">
              <w:rPr>
                <w:rFonts w:ascii="宋体" w:eastAsia="宋体" w:hAnsi="宋体"/>
                <w:sz w:val="28"/>
                <w:szCs w:val="21"/>
              </w:rPr>
              <w:t>ul</w:t>
            </w:r>
            <w:proofErr w:type="spellEnd"/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(dsDNA) 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13.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数据输出方式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USB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*14.7寸高清电容触摸屏和操控程序,不需电脑联机,单机即完成样品检测和数据的存储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*15.自动空白、自动检测功能，提高检测效率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16.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样品基座材质 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石英光纤和高硬质铝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*17.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软件操作平台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proofErr w:type="gramStart"/>
            <w:r w:rsidRPr="00FE59A2">
              <w:rPr>
                <w:rFonts w:ascii="宋体" w:eastAsia="宋体" w:hAnsi="宋体"/>
                <w:sz w:val="28"/>
                <w:szCs w:val="21"/>
              </w:rPr>
              <w:t>安卓系统</w:t>
            </w:r>
            <w:proofErr w:type="gramEnd"/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 </w:t>
            </w:r>
          </w:p>
          <w:p w:rsidR="00D32A64" w:rsidRPr="00FE59A2" w:rsidRDefault="00FE59A2" w:rsidP="00FE59A2">
            <w:pPr>
              <w:spacing w:line="240" w:lineRule="atLeast"/>
              <w:rPr>
                <w:rFonts w:ascii="宋体" w:eastAsia="宋体" w:hAnsi="宋体"/>
                <w:sz w:val="28"/>
                <w:szCs w:val="21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18.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电源适配器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 24V DC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，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功耗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：25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W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，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>待机时功耗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5W   </w:t>
            </w:r>
          </w:p>
          <w:p w:rsidR="00D32A64" w:rsidRDefault="00FE59A2" w:rsidP="00B72DCB">
            <w:pPr>
              <w:spacing w:line="240" w:lineRule="atLeast"/>
              <w:rPr>
                <w:rFonts w:ascii="宋体" w:eastAsia="宋体" w:hAnsi="宋体"/>
                <w:sz w:val="28"/>
                <w:szCs w:val="28"/>
              </w:rPr>
            </w:pPr>
            <w:r w:rsidRPr="00FE59A2">
              <w:rPr>
                <w:rFonts w:ascii="宋体" w:eastAsia="宋体" w:hAnsi="宋体" w:hint="eastAsia"/>
                <w:sz w:val="28"/>
                <w:szCs w:val="21"/>
              </w:rPr>
              <w:t>19.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尺寸（mm) 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210*268*181 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，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重量 </w:t>
            </w:r>
            <w:r w:rsidRPr="00FE59A2">
              <w:rPr>
                <w:rFonts w:ascii="宋体" w:eastAsia="宋体" w:hAnsi="宋体" w:hint="eastAsia"/>
                <w:sz w:val="28"/>
                <w:szCs w:val="21"/>
              </w:rPr>
              <w:t>：</w:t>
            </w:r>
            <w:r w:rsidRPr="00FE59A2">
              <w:rPr>
                <w:rFonts w:ascii="宋体" w:eastAsia="宋体" w:hAnsi="宋体"/>
                <w:sz w:val="28"/>
                <w:szCs w:val="21"/>
              </w:rPr>
              <w:t xml:space="preserve">2.8kg  </w:t>
            </w:r>
            <w:r w:rsidRPr="00FE59A2">
              <w:rPr>
                <w:rFonts w:ascii="宋体" w:eastAsia="宋体" w:hAnsi="宋体"/>
                <w:sz w:val="40"/>
                <w:szCs w:val="28"/>
              </w:rPr>
              <w:br/>
            </w:r>
            <w:r w:rsidR="00B72DC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32A64" w:rsidRDefault="00B72DC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D3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83784C"/>
    <w:rsid w:val="0085369C"/>
    <w:rsid w:val="0098197D"/>
    <w:rsid w:val="009917FC"/>
    <w:rsid w:val="00B72DCB"/>
    <w:rsid w:val="00D32A64"/>
    <w:rsid w:val="00F06A8F"/>
    <w:rsid w:val="00FE59A2"/>
    <w:rsid w:val="175D1A9C"/>
    <w:rsid w:val="65093D48"/>
    <w:rsid w:val="65E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</Words>
  <Characters>509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</cp:revision>
  <dcterms:created xsi:type="dcterms:W3CDTF">2018-09-05T07:41:00Z</dcterms:created>
  <dcterms:modified xsi:type="dcterms:W3CDTF">2021-09-15T03:00:00Z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