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技术参数要求确认单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850"/>
        <w:gridCol w:w="1560"/>
        <w:gridCol w:w="1701"/>
        <w:gridCol w:w="22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5"/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项目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名称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：</w:t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博物馆库房柜架、工作台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联系人</w:t>
            </w:r>
          </w:p>
        </w:tc>
        <w:tc>
          <w:tcPr>
            <w:tcW w:w="2410" w:type="dxa"/>
            <w:gridSpan w:val="2"/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蒋老师</w:t>
            </w:r>
            <w:bookmarkStart w:id="0" w:name="_GoBack"/>
            <w:bookmarkEnd w:id="0"/>
          </w:p>
        </w:tc>
        <w:tc>
          <w:tcPr>
            <w:tcW w:w="1701" w:type="dxa"/>
          </w:tcPr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联系电话</w:t>
            </w:r>
          </w:p>
        </w:tc>
        <w:tc>
          <w:tcPr>
            <w:tcW w:w="2205" w:type="dxa"/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13951897057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0" w:type="dxa"/>
            <w:gridSpan w:val="2"/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项目</w:t>
            </w:r>
            <w:r>
              <w:rPr>
                <w:rFonts w:ascii="宋体" w:hAnsi="宋体" w:eastAsia="宋体"/>
                <w:sz w:val="28"/>
                <w:szCs w:val="28"/>
              </w:rPr>
              <w:t>预算</w:t>
            </w:r>
          </w:p>
        </w:tc>
        <w:tc>
          <w:tcPr>
            <w:tcW w:w="5466" w:type="dxa"/>
            <w:gridSpan w:val="3"/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120320元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atLeast"/>
        </w:trPr>
        <w:tc>
          <w:tcPr>
            <w:tcW w:w="8296" w:type="dxa"/>
            <w:gridSpan w:val="5"/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主要用途描述：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博物馆库房建设，用于腊叶标本、挂图卷轴、古籍文献的存放与管理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1" w:hRule="atLeast"/>
        </w:trPr>
        <w:tc>
          <w:tcPr>
            <w:tcW w:w="8296" w:type="dxa"/>
            <w:gridSpan w:val="5"/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参数要求：</w:t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本项目免费质保期不少于十年。</w:t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交货时间：成交后30天内供货。</w:t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一．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腊叶标本架一（16节）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尺寸：2900mm（高）*1000mm（长）*500mm（宽）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二．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腊叶标本架二：（1节）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尺寸：2900mm（高）*1100mm（长）*400mm（宽）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固定标本架架体整体选用国优品牌冷轧钢板，由底盘、立柱、顶板、隔板、挂板、门板、侧护板等组成，固定标本架采用全封闭式组合结构，每层二块压筋挂板，两块压筋隔板。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底盘：采用3.0mm国优品牌冷轧钢板，采用整体式底盘，分段焊接后整体组装。连接牢固，运输、安装方便。需提供底盘的抗拉强度、规定塑性延伸强度、断后伸长率、附着力等方面的检测报告。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成型立柱：采用1.5mm国优品牌冷轧钢板，架体采用封闭式，每层配备两块压筋挂板、两块压筋隔板。孔距准确度高，立架采用保护焊接。每根立柱插入底梁，并与底梁用螺丝进行连接以增加稳定性，每根立柱两面均布四排调节孔，可上、下调节隔板的高度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0" w:leftChars="0" w:firstLine="480" w:firstLineChars="20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压筋隔板：采用1.2mm国优品牌冷轧钢板，厚度≥25mm，压制双加强筋每块隔板可任意沿立柱的垂直方向调节存放空间高度。每块隔板承重≥80kg（单面）。在双面隔板中间有分隔档板防止标本移位。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4.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分隔板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采用国优品牌 1.2mm 冷轧钢板冲压折弯成形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挂板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采用1.2mm国优品牌冷轧钢板，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  <w:t>八挂钩结构，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成型高度≥150mm，每层二块八挂钩挂板，正面压制4条加强筋，增加八挂钩挂板的强度。组装后平整、牢固、无噪声、层间距按需要沿成型立柱调节孔可自由调整。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.侧面板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采用1.0mm国优品牌冷轧钢板，采用整体直角压型侧面板，侧面板采用压型工艺，外观设计新颖，线条流畅。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7.门板、门档：采用1.0mm国优品牌冷轧钢板。每节闭合两端安装上下门，门上安装国优品牌专业锁具厂生产的专用锁具，门面平整，款式新颖，表面亚光喷塑。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8.顶板：采用1.0mm国优品牌冷轧钢板，在固定标本架架体与架体之间安装有防水顶板，防水顶板与压筋立柱特殊设计，设有应急防水工艺，安装便捷。防护等级达到IPX1。 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9.紧固件：紧固件采用专业紧固件厂生产的紧固件，符合国家标准。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10.工艺：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表面处理采用静电喷塑工艺，使用ISO9001认证企业环保产品，要求无有害重金属离子。涂层应无漏喷、锈蚀；涂层应光滑均匀，色泽一致，应无流挂、疙瘩、皱皮、飞漆等缺陷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305935" cy="3006090"/>
                  <wp:effectExtent l="0" t="0" r="18415" b="3810"/>
                  <wp:docPr id="1" name="图片 1" descr="1715069748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1506974846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4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300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128905</wp:posOffset>
                  </wp:positionV>
                  <wp:extent cx="3680460" cy="2578100"/>
                  <wp:effectExtent l="0" t="0" r="15240" b="12700"/>
                  <wp:wrapNone/>
                  <wp:docPr id="3" name="图片 3" descr="1715071704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1507170406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46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三．抽屉式卷轴固定架一：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（5节）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尺寸：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2900mm（高）*1800mm（长）*600mm（宽）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上面 3 层搁板式，下面 11 抽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四．抽屉式卷轴固定架二：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（2节）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尺寸：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2700mm（高）*1800mm（长）*600mm（宽） 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上面 2 层搁板式，下面 11 抽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抽屉式卷轴固定架架体整体选用国优品牌冷轧钢板，由底盘、立柱、顶板、抽屉、隔板、挂板、侧护板等组成，固定标本架采用全封闭式组合结构，每层二块压筋挂板，两块压筋隔板。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1.底盘：采用3.0mm国优品牌冷轧钢板，采用整体式底盘，分段焊接后整体组装。连接牢固，运输、安装方便。需提供底盘的抗拉强度、规定塑性延伸强度、断后伸长率、附着力等方面的检测报告。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.成型立柱：采用1.5mm国优品牌冷轧钢板，架体采用封闭式，每层配备两块压筋挂板、两块压筋隔板。孔距准确度高，立架采用保护焊接。每根立柱插入底梁，并与底梁用螺丝进行连接以增加稳定性，每根立柱两面均布四排调节孔，可上、下调节隔板的高度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3.压筋隔板：采用1.2mm国优品牌冷轧钢板，厚度≥25mm，压制双加强筋每块隔板可任意沿立柱的垂直方向调节存放空间高度。每块隔板承重≥80kg（单面）。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.挂板：采用1.2mm国优品牌冷轧钢板，八挂钩结构，成型高度≥150mm，每层二块八挂钩挂板，正面压制4条加强筋，增加八挂钩挂板的强度。组装后平整、牢固、无噪声、层间距按需要沿成型立柱调节孔可自由调整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.抽屉及抽屉板：采用1.2mm国优品牌冷轧钢板。抽屉轨道采用三节式静音导轨，抽屉导轨与密集架、抽屉连接牢固，抽屉前后左右高低间隙可调整，以确保安装到位、结构安全可靠。抽屉轨道设置安全保护装置，具有防滑落、关键脱卸部件防老化功能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6.侧面板：采用1.0mm国优品牌冷轧钢板，采用整体直角压型侧面板，侧面板采用压型工艺，外观设计新颖，线条流畅。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7.顶板：采用1.0mm国优品牌冷轧钢板，在固定标本架架体与架体之间安装有防水顶板，防水顶板与压筋立柱特殊设计，设有应急防水工艺，安装便捷。防护等级达到IPX1。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8.紧固件：紧固件采用专业紧固件厂生产的紧固件，符合国家标准。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9.工艺：表面处理采用静电喷塑工艺，使用ISO9001认证企业环保产品，要求无有害重金属离子。涂层应无漏喷、锈蚀；涂层应光滑均匀，色泽一致，应无流挂、疙瘩、皱皮、飞漆等缺陷。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03955" cy="2700020"/>
                  <wp:effectExtent l="0" t="0" r="10795" b="5080"/>
                  <wp:docPr id="2" name="图片 2" descr="1715071668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150716686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5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0" w:leftChars="0"/>
              <w:jc w:val="left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549015" cy="2498725"/>
                  <wp:effectExtent l="0" t="0" r="13335" b="15875"/>
                  <wp:docPr id="4" name="图片 4" descr="1715071768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150717682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249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79" w:leftChars="228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五．库房工作桌：（1张）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228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工作台尺寸：760mm（高）*1600mm（长）*600mm（宽）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桌面采用简洁的直线条设计，桌面采用橡胶木原木实木结构，并采用木榫结合工艺，采用 20mm 厚 AA 级两面光橡胶木齿接机拼板（严禁实木贴皮），油漆采用环保漆。桌面板下采用钢制桌腿结构，支撑腿底部配置垫脚，有效防滑擦。钢制部分表面高温静电，塑粉采用环氧型聚酯混合粉，采用全自动化喷塑流水线作业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79" w:leftChars="228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六.库房工作椅：（1张）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椅架采用实木制作，加工平整光洁，倒棱均匀，无瑕疵，整体牢固可靠，光滑无痕，椅子接合部位采用指接和榫接工艺，不松动，不脱胶，不溢胶，所有原木经脱脂烘干处理，油漆采用环保漆。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36035" cy="2871470"/>
                  <wp:effectExtent l="0" t="0" r="12065" b="5080"/>
                  <wp:docPr id="5" name="图片 5" descr="1715071954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150719545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035" cy="287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ind w:left="479" w:leftChars="228" w:firstLine="0" w:firstLineChars="0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七．纸质库房顶柜：（6组）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尺寸：600mm（高）*900mm（长）*600mm（宽）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要求：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1.柜体采用铁门对开柜，内置一块活搁板。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2.底脚：2.5mm 冷轧钢板；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3.立板、搁板、背板、顶板、侧板、门框、门板均为 1.0mm 冷轧钢板；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4.门锁：专用锁具；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5.门面平整，款式新颖，表面亚光喷塑，配专用锁具；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6.紧固件：紧固件采用专业紧固件厂生产的紧固件，符合国家标准。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7.工艺：表面处理采用静电喷塑工艺，使用ISO9001认证企业环保产品，要求无有害重金属离子。涂层应无漏喷、锈蚀；涂层应光滑均匀，色泽一致，应无流挂、疙瘩、皱皮、飞漆等缺陷。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936240" cy="2423795"/>
                  <wp:effectExtent l="0" t="0" r="16510" b="14605"/>
                  <wp:docPr id="6" name="图片 6" descr="171507232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7150723236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4456" b="17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240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360" w:lineRule="auto"/>
              <w:ind w:left="479" w:leftChars="228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八．纸质库房玻璃对开门柜（6组）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360" w:lineRule="auto"/>
              <w:ind w:leftChars="228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尺寸：2000mm（高）*900mm（长）*600mm（宽）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要求：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1.柜体采用上下玻璃对开门柜，上面 1 块活搁板，下面 2 块活搁板。 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2.材质：底脚：2.5mm冷轧钢板，立板、搁板、背板、顶板、侧板、门框、门板均为 1.0mm 冷轧钢板；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3.门面玻璃采用 5mm 浮法玻璃；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4.门锁：专用锁具；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5.门面平整，款式新颖，表面亚光喷塑，配专用锁具；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360" w:lineRule="auto"/>
              <w:ind w:leftChars="228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6.紧固件：紧固件采用专业紧固件厂生产的紧固件，符合国家标准。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360" w:lineRule="auto"/>
              <w:ind w:leftChars="228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7.工艺：表面处理采用静电喷塑工艺，使用ISO9001认证企业环保产品，要求无有害重金属离子。涂层应无漏喷、锈蚀；涂层应光滑均匀，色泽一致，应无流挂、疙瘩、皱皮、飞漆等缺陷。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360" w:lineRule="auto"/>
              <w:ind w:leftChars="228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032635" cy="3343910"/>
                  <wp:effectExtent l="0" t="0" r="5715" b="8890"/>
                  <wp:docPr id="7" name="图片 7" descr="1715072460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7150724606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35" cy="334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九．展厅薄边玻璃对开门柜（1组）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36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   尺寸：1600mm（高）*1300mm（长）*600mm（宽）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要求：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1.柜体采用整体玻璃对开门薄边柜，上面2层期刊式，下面2块平搁板式；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2.底脚：2.5mm冷轧钢板，立板、搁板、背板、顶板、侧板、门框均为1.0mm 冷轧钢板；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3.门面玻璃采用5mm浮法玻璃；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4.门锁：玻璃门专用锁具。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5.门面扣手采用家具 U 型把手。门面平整，款式新颖，表面亚光喷塑，配专用锁具。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79" w:leftChars="228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6.紧固件：紧固件采用专业紧固件厂生产的紧固件，符合国家标准。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79" w:leftChars="228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7.工艺：表面处理采用静电喷塑工艺，使用ISO9001认证企业环保产品，要求无有害重金属离子。涂层应无漏喷、锈蚀；涂层应光滑均匀，色泽一致，应无流挂、疙瘩、皱皮、飞漆等缺陷。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36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800350" cy="3213100"/>
                  <wp:effectExtent l="0" t="0" r="0" b="6350"/>
                  <wp:docPr id="8" name="图片 8" descr="1db8f2f27c62f93d268ea83f6e5dd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db8f2f27c62f93d268ea83f6e5ddb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本项目要求投标人按照下述描述提供样品，具体如下：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1.成型立柱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ab/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1块（规格尺寸：长500*宽300*厚50mm）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ab/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1块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2.压筋搁板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ab/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1块（规格尺寸：长600*宽250mm）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ab/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1块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3.抽屉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ab/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1个（规格尺寸：长600*宽450*高130mm）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ab/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1块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注: 样品上用小标签标明供应商名称，样品名称及规格。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</w:rPr>
            </w:pPr>
          </w:p>
        </w:tc>
      </w:tr>
    </w:tbl>
    <w:p>
      <w:pPr>
        <w:ind w:left="242" w:leftChars="-1" w:hanging="244" w:hangingChars="136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 xml:space="preserve"> </w:t>
      </w:r>
    </w:p>
    <w:p>
      <w:pPr>
        <w:ind w:left="242" w:leftChars="-1" w:hanging="244" w:hangingChars="136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79D0D8"/>
    <w:multiLevelType w:val="singleLevel"/>
    <w:tmpl w:val="E279D0D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xNjkyZTFhNWY2MTJkNDc5MzBhYzI0MzExZDYxNWUifQ=="/>
  </w:docVars>
  <w:rsids>
    <w:rsidRoot w:val="009917FC"/>
    <w:rsid w:val="00077372"/>
    <w:rsid w:val="0010168B"/>
    <w:rsid w:val="00101889"/>
    <w:rsid w:val="0011746F"/>
    <w:rsid w:val="003372BD"/>
    <w:rsid w:val="00454E0F"/>
    <w:rsid w:val="0068033E"/>
    <w:rsid w:val="007C0E4C"/>
    <w:rsid w:val="0085369C"/>
    <w:rsid w:val="009917FC"/>
    <w:rsid w:val="00A7772A"/>
    <w:rsid w:val="00BB297B"/>
    <w:rsid w:val="00C65EBB"/>
    <w:rsid w:val="00CB5A10"/>
    <w:rsid w:val="00E9242E"/>
    <w:rsid w:val="00F06A8F"/>
    <w:rsid w:val="01A71FD9"/>
    <w:rsid w:val="01E52B01"/>
    <w:rsid w:val="027550D4"/>
    <w:rsid w:val="0536769E"/>
    <w:rsid w:val="0A6A4BB2"/>
    <w:rsid w:val="0AD76D8D"/>
    <w:rsid w:val="0DDD6D83"/>
    <w:rsid w:val="1A3B7CEC"/>
    <w:rsid w:val="1C715266"/>
    <w:rsid w:val="1DD2341D"/>
    <w:rsid w:val="1E117218"/>
    <w:rsid w:val="21C53C9B"/>
    <w:rsid w:val="22B27CF0"/>
    <w:rsid w:val="22D81ED4"/>
    <w:rsid w:val="22F54D73"/>
    <w:rsid w:val="2F5A7DDB"/>
    <w:rsid w:val="34244265"/>
    <w:rsid w:val="411E49D3"/>
    <w:rsid w:val="4177481D"/>
    <w:rsid w:val="445378EE"/>
    <w:rsid w:val="45951096"/>
    <w:rsid w:val="4A801779"/>
    <w:rsid w:val="4D8B5FCC"/>
    <w:rsid w:val="4F0B37C1"/>
    <w:rsid w:val="4F3447FB"/>
    <w:rsid w:val="53AA63E5"/>
    <w:rsid w:val="58365CAB"/>
    <w:rsid w:val="585E2E64"/>
    <w:rsid w:val="5D5932FD"/>
    <w:rsid w:val="5DE60909"/>
    <w:rsid w:val="60AE0C4D"/>
    <w:rsid w:val="62F44105"/>
    <w:rsid w:val="697B6C18"/>
    <w:rsid w:val="6AD55F8D"/>
    <w:rsid w:val="6AF95C71"/>
    <w:rsid w:val="6B706849"/>
    <w:rsid w:val="6C5630FD"/>
    <w:rsid w:val="7E1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南京中医药大学</Company>
  <Pages>9</Pages>
  <Words>108</Words>
  <Characters>616</Characters>
  <Lines>5</Lines>
  <Paragraphs>1</Paragraphs>
  <TotalTime>0</TotalTime>
  <ScaleCrop>false</ScaleCrop>
  <LinksUpToDate>false</LinksUpToDate>
  <CharactersWithSpaces>723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2018-09-05T07:41:00Z</dcterms:created>
  <dc:creator>汤凡</dc:creator>
  <cp:lastModifiedBy>廖佳</cp:lastModifiedBy>
  <cp:lastPrinted>2023-11-24T08:23:00Z</cp:lastPrinted>
  <dcterms:modified xsi:type="dcterms:W3CDTF">2024-05-17T08:31:10Z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C5D64E2C7FAB413D809F5624FB24F86C_13</vt:lpwstr>
  </property>
</Properties>
</file>