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006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3、报价方须保证</w:t>
      </w:r>
      <w:r>
        <w:rPr>
          <w:rFonts w:hint="eastAsia"/>
          <w:lang w:val="en-US" w:eastAsia="zh-CN"/>
        </w:rPr>
        <w:t>若为最终成交供应商，所报价产品自成交之日起30天内供货。</w:t>
      </w:r>
    </w:p>
    <w:p>
      <w:pPr>
        <w:spacing w:line="360" w:lineRule="auto"/>
      </w:pPr>
      <w:r>
        <w:rPr>
          <w:rFonts w:hint="eastAsia"/>
        </w:rPr>
        <w:t>4、询价方对本次询价所涉各设备要求的质保期，报价方可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5、履约保证金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</w:rPr>
        <w:t>6、请将本报价单填写并打印于A4纸上，并加盖公章，联系电话，报价单既可以是其中某几个分包的报价，也可以是全部分包的报价。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</w:rPr>
        <w:t>7、请将本报价单密封并于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>
      <w:pPr>
        <w:spacing w:line="360" w:lineRule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（9）本项目不接受联合体报价。</w:t>
      </w:r>
    </w:p>
    <w:p>
      <w:pPr>
        <w:spacing w:line="360" w:lineRule="auto"/>
      </w:pPr>
      <w:r>
        <w:rPr>
          <w:rFonts w:hint="eastAsia"/>
        </w:rPr>
        <w:t>9、询价方将根据各分包的报价情况分别选择供货商：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仙林校区北大门进入校区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5336D1"/>
    <w:rsid w:val="1D1839E8"/>
    <w:rsid w:val="1E6A39DF"/>
    <w:rsid w:val="1EE42451"/>
    <w:rsid w:val="1F07316F"/>
    <w:rsid w:val="22821253"/>
    <w:rsid w:val="26241D29"/>
    <w:rsid w:val="26E00270"/>
    <w:rsid w:val="279A46C8"/>
    <w:rsid w:val="28AA3562"/>
    <w:rsid w:val="31D9039A"/>
    <w:rsid w:val="37B67237"/>
    <w:rsid w:val="39F54A53"/>
    <w:rsid w:val="3A72247D"/>
    <w:rsid w:val="3B5337F7"/>
    <w:rsid w:val="4A1E7056"/>
    <w:rsid w:val="54D870D1"/>
    <w:rsid w:val="5DEC26A8"/>
    <w:rsid w:val="5E6A6899"/>
    <w:rsid w:val="68184FFD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264</Words>
  <Characters>1508</Characters>
  <Lines>12</Lines>
  <Paragraphs>3</Paragraphs>
  <TotalTime>757</TotalTime>
  <ScaleCrop>false</ScaleCrop>
  <LinksUpToDate>false</LinksUpToDate>
  <CharactersWithSpaces>1769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2024-05-17T08:31:51Z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26A76D7314E04B62AE6753A550F70B16_13</vt:lpwstr>
  </property>
</Properties>
</file>