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B014F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703E3B9E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C80D4A" w:rsidRPr="009917FC" w14:paraId="14CA4FFC" w14:textId="77777777" w:rsidTr="00D83C1D">
        <w:tc>
          <w:tcPr>
            <w:tcW w:w="8472" w:type="dxa"/>
          </w:tcPr>
          <w:p w14:paraId="6EB72233" w14:textId="77777777" w:rsidR="00C80D4A" w:rsidRPr="009917FC" w:rsidRDefault="00C80D4A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01F450BF" w14:textId="1ADDA40C" w:rsidR="00C80D4A" w:rsidRPr="009917FC" w:rsidRDefault="00C80D4A" w:rsidP="009917FC">
            <w:pPr>
              <w:rPr>
                <w:rFonts w:ascii="宋体" w:eastAsia="宋体" w:hAnsi="宋体" w:hint="eastAsia"/>
                <w:sz w:val="28"/>
                <w:szCs w:val="28"/>
              </w:rPr>
            </w:pPr>
            <w:bookmarkStart w:id="0" w:name="_GoBack"/>
            <w:r w:rsidRPr="00D00A2F">
              <w:rPr>
                <w:rFonts w:ascii="宋体" w:eastAsia="宋体" w:hAnsi="宋体" w:hint="eastAsia"/>
                <w:sz w:val="28"/>
                <w:szCs w:val="28"/>
              </w:rPr>
              <w:t>显微注射磨针仪</w:t>
            </w:r>
            <w:bookmarkEnd w:id="0"/>
          </w:p>
        </w:tc>
      </w:tr>
      <w:tr w:rsidR="009917FC" w:rsidRPr="009917FC" w14:paraId="38325E9A" w14:textId="77777777" w:rsidTr="009F34BC">
        <w:trPr>
          <w:trHeight w:val="1301"/>
        </w:trPr>
        <w:tc>
          <w:tcPr>
            <w:tcW w:w="8472" w:type="dxa"/>
          </w:tcPr>
          <w:p w14:paraId="5E9398E9" w14:textId="77777777" w:rsidR="0001348A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5F5E1AAE" w14:textId="77777777" w:rsidR="009917FC" w:rsidRPr="004025F1" w:rsidRDefault="0001348A" w:rsidP="004025F1">
            <w:pPr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  <w:r w:rsidRPr="004025F1">
              <w:rPr>
                <w:rFonts w:ascii="宋体" w:eastAsia="宋体" w:hAnsi="宋体" w:cs="Arial"/>
                <w:color w:val="333333"/>
                <w:sz w:val="18"/>
                <w:szCs w:val="18"/>
              </w:rPr>
              <w:t>磨针仪提供一个光学平面的磨面盘，在显微镜下移液管（玻璃微电极、显微注射针等）与磨面盘接触，通过加入的适量研磨浆，以一定的转速，将目标物尖端制作成尖锐的顶端，亦可处理成不同斜切角度。这种通过磨针仪处理后的微电极、显微注射针、移液管等，提高了微电极的线性、注射针更易于刺入细胞对细胞损伤更小、减少切面的毛刺等。</w:t>
            </w:r>
          </w:p>
        </w:tc>
      </w:tr>
      <w:tr w:rsidR="009917FC" w:rsidRPr="009917FC" w14:paraId="00A57AD6" w14:textId="77777777" w:rsidTr="009F34BC">
        <w:trPr>
          <w:trHeight w:val="6865"/>
        </w:trPr>
        <w:tc>
          <w:tcPr>
            <w:tcW w:w="8472" w:type="dxa"/>
          </w:tcPr>
          <w:p w14:paraId="7F64082B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B9A4BBD" w14:textId="77777777" w:rsidR="0001348A" w:rsidRPr="00130117" w:rsidRDefault="0001348A" w:rsidP="0001348A">
            <w:pPr>
              <w:rPr>
                <w:rFonts w:eastAsia="Times New Roman"/>
              </w:rPr>
            </w:pPr>
            <w:r w:rsidRPr="00130117">
              <w:rPr>
                <w:rFonts w:ascii="宋体" w:eastAsia="宋体" w:hAnsi="宋体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显微磨针器的主要配置：</w:t>
            </w:r>
            <w:r>
              <w:rPr>
                <w:rFonts w:ascii="宋体" w:eastAsia="宋体" w:hAnsi="宋体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                         </w:t>
            </w:r>
          </w:p>
          <w:p w14:paraId="29585DB7" w14:textId="77777777" w:rsidR="0001348A" w:rsidRPr="00130117" w:rsidRDefault="0001348A" w:rsidP="0001348A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0117"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磨针仪主机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、</w:t>
            </w:r>
            <w:r w:rsidRPr="00130117"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专用移液管夹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、</w:t>
            </w:r>
            <w:r w:rsidRPr="00130117"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立式磨床适配器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、</w:t>
            </w:r>
            <w:r w:rsidRPr="00130117"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金刚石砂轮清洁器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、</w:t>
            </w:r>
            <w:r w:rsidRPr="00A90B64"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含显微镜、</w:t>
            </w:r>
            <w:r w:rsidRPr="00130117"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电源线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、</w:t>
            </w:r>
            <w:r w:rsidRPr="00130117"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六角扳手</w:t>
            </w:r>
            <w:r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、配置注射专用玻璃毛细管针</w:t>
            </w:r>
            <w:r w:rsidRPr="00A233CB">
              <w:rPr>
                <w:rFonts w:ascii="宋体" w:eastAsia="宋体" w:hAnsi="宋体" w:cs="Arial"/>
                <w:color w:val="333333"/>
                <w:sz w:val="18"/>
                <w:szCs w:val="18"/>
              </w:rPr>
              <w:t>：</w:t>
            </w:r>
            <w:r w:rsidRPr="00130117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A233CB">
              <w:rPr>
                <w:rFonts w:ascii="宋体" w:eastAsia="宋体" w:hAnsi="宋体" w:cs="Arial"/>
                <w:color w:val="333333"/>
                <w:sz w:val="18"/>
                <w:szCs w:val="18"/>
              </w:rPr>
              <w:t>504949</w:t>
            </w:r>
            <w:r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。</w:t>
            </w:r>
          </w:p>
          <w:p w14:paraId="3E0FF6F8" w14:textId="77777777" w:rsidR="0001348A" w:rsidRPr="0001348A" w:rsidRDefault="0001348A" w:rsidP="0001348A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注：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*</w:t>
            </w:r>
            <w:r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配置注射专用玻璃毛细管针</w:t>
            </w:r>
            <w:r w:rsidRPr="00A233CB">
              <w:rPr>
                <w:rFonts w:ascii="宋体" w:eastAsia="宋体" w:hAnsi="宋体" w:cs="Arial"/>
                <w:color w:val="333333"/>
                <w:sz w:val="18"/>
                <w:szCs w:val="18"/>
              </w:rPr>
              <w:t>：504949</w:t>
            </w:r>
            <w:r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；</w:t>
            </w:r>
            <w:r w:rsidRPr="000B4D99"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带</w:t>
            </w:r>
            <w:r w:rsidRPr="00130117"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金刚石砂轮清洁器</w:t>
            </w:r>
            <w:r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；</w:t>
            </w:r>
            <w:r w:rsidRPr="00A90B64"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含显微镜</w:t>
            </w:r>
            <w:r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是主要要求。</w:t>
            </w:r>
          </w:p>
          <w:p w14:paraId="0582587F" w14:textId="77777777" w:rsidR="0001348A" w:rsidRPr="00130117" w:rsidRDefault="0001348A" w:rsidP="0001348A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0117">
              <w:rPr>
                <w:rFonts w:ascii="宋体" w:eastAsia="宋体" w:hAnsi="宋体" w:cs="Arial" w:hint="eastAsia"/>
                <w:b/>
                <w:bCs/>
                <w:color w:val="333333"/>
                <w:sz w:val="18"/>
                <w:szCs w:val="18"/>
              </w:rPr>
              <w:t>显微磨针器的主要参数：</w:t>
            </w:r>
          </w:p>
          <w:p w14:paraId="7489AFCA" w14:textId="77777777" w:rsidR="0001348A" w:rsidRDefault="0001348A" w:rsidP="0001348A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0117"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移动范围</w:t>
            </w:r>
            <w:r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：</w:t>
            </w:r>
            <w:r w:rsidRPr="00130117">
              <w:rPr>
                <w:rFonts w:ascii="宋体" w:eastAsia="宋体" w:hAnsi="宋体" w:cs="Arial" w:hint="eastAsia"/>
                <w:color w:val="333333"/>
                <w:szCs w:val="21"/>
              </w:rPr>
              <w:t> </w:t>
            </w:r>
            <w:r w:rsidRPr="00130117"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 上下移动操作器约. 47mm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；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</w:t>
            </w:r>
          </w:p>
          <w:p w14:paraId="6129C64D" w14:textId="77777777" w:rsidR="0001348A" w:rsidRDefault="0001348A" w:rsidP="0001348A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0117"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玻璃毛细管</w:t>
            </w:r>
            <w:r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外径：</w:t>
            </w:r>
            <w:r w:rsidRPr="00130117">
              <w:rPr>
                <w:rFonts w:ascii="宋体" w:eastAsia="宋体" w:hAnsi="宋体" w:cs="Arial" w:hint="eastAsia"/>
                <w:color w:val="333333"/>
                <w:szCs w:val="21"/>
              </w:rPr>
              <w:t> </w:t>
            </w:r>
            <w:r w:rsidRPr="00130117"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 O.D.1mm - O.D.1.5mm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；</w:t>
            </w:r>
          </w:p>
          <w:p w14:paraId="1AA963CC" w14:textId="77777777" w:rsidR="0001348A" w:rsidRPr="001B62B0" w:rsidRDefault="0001348A" w:rsidP="0001348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宋体" w:eastAsia="宋体" w:hAnsi="宋体" w:cs="Arial"/>
                <w:color w:val="333333"/>
                <w:sz w:val="18"/>
                <w:szCs w:val="18"/>
              </w:rPr>
            </w:pPr>
            <w:r w:rsidRPr="001B62B0">
              <w:rPr>
                <w:rFonts w:ascii="宋体" w:eastAsia="宋体" w:hAnsi="宋体" w:cs="Arial"/>
                <w:color w:val="333333"/>
                <w:sz w:val="18"/>
                <w:szCs w:val="18"/>
              </w:rPr>
              <w:t>转速: 150rpm-2100rpm</w:t>
            </w:r>
          </w:p>
          <w:p w14:paraId="6F664B32" w14:textId="77777777" w:rsidR="0001348A" w:rsidRPr="00130117" w:rsidRDefault="0001348A" w:rsidP="0001348A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0117"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电源</w:t>
            </w:r>
            <w:r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：</w:t>
            </w:r>
            <w:r w:rsidRPr="00130117">
              <w:rPr>
                <w:rFonts w:ascii="宋体" w:eastAsia="宋体" w:hAnsi="宋体" w:cs="Arial" w:hint="eastAsia"/>
                <w:color w:val="333333"/>
                <w:szCs w:val="21"/>
              </w:rPr>
              <w:t> </w:t>
            </w:r>
            <w:r w:rsidRPr="00130117"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 AC100V(+-5%), 50/60Hz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；</w:t>
            </w:r>
          </w:p>
          <w:p w14:paraId="425F9EF2" w14:textId="77777777" w:rsidR="0001348A" w:rsidRPr="001B62B0" w:rsidRDefault="0001348A" w:rsidP="0001348A">
            <w:pPr>
              <w:shd w:val="clear" w:color="auto" w:fill="FFFFFF"/>
              <w:rPr>
                <w:rFonts w:ascii="宋体" w:eastAsia="宋体" w:hAnsi="宋体" w:cs="Arial"/>
                <w:color w:val="333333"/>
                <w:sz w:val="18"/>
                <w:szCs w:val="18"/>
              </w:rPr>
            </w:pPr>
            <w:r w:rsidRPr="00130117"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消耗功率</w:t>
            </w:r>
            <w:r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：</w:t>
            </w:r>
            <w:r w:rsidRPr="00130117">
              <w:rPr>
                <w:rFonts w:ascii="宋体" w:eastAsia="宋体" w:hAnsi="宋体" w:cs="Arial" w:hint="eastAsia"/>
                <w:color w:val="333333"/>
                <w:szCs w:val="21"/>
              </w:rPr>
              <w:t> </w:t>
            </w:r>
            <w:r w:rsidRPr="00130117"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 约10W</w:t>
            </w:r>
            <w:r w:rsidRPr="001B62B0"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。</w:t>
            </w:r>
          </w:p>
          <w:p w14:paraId="69618566" w14:textId="77777777" w:rsidR="009917FC" w:rsidRPr="00097AA6" w:rsidRDefault="0001348A" w:rsidP="00097A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宋体" w:eastAsia="宋体" w:hAnsi="宋体" w:cs="Arial"/>
                <w:color w:val="333333"/>
                <w:sz w:val="18"/>
                <w:szCs w:val="18"/>
              </w:rPr>
            </w:pPr>
            <w:r w:rsidRPr="001B62B0"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注：可</w:t>
            </w:r>
            <w:r w:rsidRPr="001B62B0">
              <w:rPr>
                <w:rFonts w:ascii="宋体" w:eastAsia="宋体" w:hAnsi="宋体" w:cs="Arial"/>
                <w:color w:val="333333"/>
                <w:sz w:val="18"/>
                <w:szCs w:val="18"/>
              </w:rPr>
              <w:t>适用玻璃毛细管外径1.0mm-1.5mm</w:t>
            </w:r>
            <w:r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及</w:t>
            </w:r>
            <w:r w:rsidRPr="001B62B0">
              <w:rPr>
                <w:rFonts w:ascii="宋体" w:eastAsia="宋体" w:hAnsi="宋体" w:cs="Arial"/>
                <w:color w:val="333333"/>
                <w:sz w:val="18"/>
                <w:szCs w:val="18"/>
              </w:rPr>
              <w:t>转速150rpm-2100rpm</w:t>
            </w:r>
            <w:r w:rsidRPr="001B62B0"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 xml:space="preserve"> 是主要要求</w:t>
            </w:r>
            <w:r>
              <w:rPr>
                <w:rFonts w:ascii="宋体" w:eastAsia="宋体" w:hAnsi="宋体" w:cs="Arial" w:hint="eastAsia"/>
                <w:color w:val="333333"/>
                <w:sz w:val="18"/>
                <w:szCs w:val="18"/>
              </w:rPr>
              <w:t>。</w:t>
            </w:r>
          </w:p>
          <w:p w14:paraId="1DB69602" w14:textId="4F460B4E" w:rsidR="00F06A8F" w:rsidRPr="00F06A8F" w:rsidRDefault="009917FC" w:rsidP="00C80D4A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630D89">
              <w:rPr>
                <w:rFonts w:ascii="宋体" w:eastAsia="宋体" w:hAnsi="宋体" w:hint="eastAsia"/>
                <w:sz w:val="28"/>
                <w:szCs w:val="28"/>
              </w:rPr>
              <w:t xml:space="preserve">     </w:t>
            </w:r>
            <w:r w:rsidR="00C80D4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52933C2" w14:textId="42A55D5A" w:rsidR="00F06A8F" w:rsidRPr="00F06A8F" w:rsidRDefault="00C80D4A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793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348D0" w14:textId="77777777" w:rsidR="00B503AA" w:rsidRDefault="00B503AA" w:rsidP="00D00A2F">
      <w:r>
        <w:separator/>
      </w:r>
    </w:p>
  </w:endnote>
  <w:endnote w:type="continuationSeparator" w:id="0">
    <w:p w14:paraId="67543BE7" w14:textId="77777777" w:rsidR="00B503AA" w:rsidRDefault="00B503AA" w:rsidP="00D0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8B609" w14:textId="77777777" w:rsidR="00B503AA" w:rsidRDefault="00B503AA" w:rsidP="00D00A2F">
      <w:r>
        <w:separator/>
      </w:r>
    </w:p>
  </w:footnote>
  <w:footnote w:type="continuationSeparator" w:id="0">
    <w:p w14:paraId="2C1E091A" w14:textId="77777777" w:rsidR="00B503AA" w:rsidRDefault="00B503AA" w:rsidP="00D00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FC"/>
    <w:rsid w:val="0001348A"/>
    <w:rsid w:val="00077372"/>
    <w:rsid w:val="00097AA6"/>
    <w:rsid w:val="000B4D99"/>
    <w:rsid w:val="0011746F"/>
    <w:rsid w:val="003372BD"/>
    <w:rsid w:val="004025F1"/>
    <w:rsid w:val="00515090"/>
    <w:rsid w:val="005421AC"/>
    <w:rsid w:val="00630D89"/>
    <w:rsid w:val="007877B6"/>
    <w:rsid w:val="007930E4"/>
    <w:rsid w:val="007C0E4C"/>
    <w:rsid w:val="0085369C"/>
    <w:rsid w:val="009917FC"/>
    <w:rsid w:val="009F34BC"/>
    <w:rsid w:val="00A14990"/>
    <w:rsid w:val="00A82569"/>
    <w:rsid w:val="00B503AA"/>
    <w:rsid w:val="00B9331F"/>
    <w:rsid w:val="00C80D4A"/>
    <w:rsid w:val="00D00A2F"/>
    <w:rsid w:val="00E03990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AE23C"/>
  <w15:docId w15:val="{A3FAA955-779C-423C-B9F5-720FD029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00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00A2F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00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00A2F"/>
    <w:rPr>
      <w:sz w:val="18"/>
      <w:szCs w:val="18"/>
    </w:rPr>
  </w:style>
  <w:style w:type="character" w:customStyle="1" w:styleId="fontstyle01">
    <w:name w:val="fontstyle01"/>
    <w:basedOn w:val="a0"/>
    <w:rsid w:val="0001348A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THW</cp:lastModifiedBy>
  <cp:revision>4</cp:revision>
  <dcterms:created xsi:type="dcterms:W3CDTF">2019-11-28T09:32:00Z</dcterms:created>
  <dcterms:modified xsi:type="dcterms:W3CDTF">2019-11-28T14:28:00Z</dcterms:modified>
</cp:coreProperties>
</file>