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6B7A" w:rsidRPr="009917FC" w:rsidTr="00C64EFB">
        <w:tc>
          <w:tcPr>
            <w:tcW w:w="8296" w:type="dxa"/>
          </w:tcPr>
          <w:p w:rsidR="00B66B7A" w:rsidRPr="009917FC" w:rsidRDefault="00B66B7A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66B7A" w:rsidRPr="00B66B7A" w:rsidRDefault="00B66B7A" w:rsidP="00647EF7">
            <w:r w:rsidRPr="00770853">
              <w:rPr>
                <w:rFonts w:ascii="宋体" w:eastAsia="宋体" w:hAnsi="宋体" w:hint="eastAsia"/>
                <w:sz w:val="28"/>
                <w:szCs w:val="28"/>
              </w:rPr>
              <w:t>生物安全柜</w:t>
            </w: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230B55">
              <w:rPr>
                <w:rFonts w:ascii="宋体" w:eastAsia="宋体" w:hAnsi="宋体" w:hint="eastAsia"/>
                <w:sz w:val="28"/>
                <w:szCs w:val="28"/>
              </w:rPr>
              <w:t>用于为分子生物学、细胞生物学等提供一个安全环境，防止操作的病原微生物扩散造成人员伤害和环境污染。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Pr="009917FC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1、原装进口产品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2、型 别：II级，A2型，单人单面操作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3、气流模式：30%外排，70%循环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4、工作区尺寸：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915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*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580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*6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0（长x宽x高）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*5、产品认证：获得欧盟EN 12469证书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、美国NSF49认证；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6、平均气流风速：沉降气流0.3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 xml:space="preserve"> m/s、进气气流0. 50 m/s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7、气体交换体积：沉降气流7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38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 xml:space="preserve"> m3/h、进气气流3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6 m3/h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*8、过滤系统：两块原装进口ULPA级超高效微皱褶无间隔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铝制外框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过滤器，针对&gt;0.12μm颗粒系过滤效率&gt;99.999%，滤器性能执行标准IEST-RP-CC034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.1 class 3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和EN1822，易于前部更换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*9、风机系统：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DC-ECM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离心式单风机系统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，允许电压变化幅度+15%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，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额定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功率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≤160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W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，；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10、操作台面：前进气孔与工作台面为整块抛光不锈钢钢板一次冲压成形，没有接缝和任何螺丝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11、控制器：Sentinel微电脑控制，位于柜体中部倾斜面，易于操作，管理员密码保护参数设定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12、安全监控系统：实时数字式显示下降气流和流入气流速度，其数值波动超过20%时有声光报警拉门超过安全位置具有数字提示和声、光报警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*13、操作室洁净等级：达到美联邦209 E标准1级洁净度或ISO 14644.1标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lastRenderedPageBreak/>
              <w:t>准Class 3级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14、主体结构：&gt;1.2mm镀锌钢板，</w:t>
            </w:r>
            <w:proofErr w:type="spellStart"/>
            <w:r w:rsidRPr="00230B55">
              <w:rPr>
                <w:rFonts w:ascii="宋体" w:eastAsia="宋体" w:hAnsi="宋体" w:hint="eastAsia"/>
                <w:sz w:val="24"/>
                <w:szCs w:val="28"/>
              </w:rPr>
              <w:t>Isocide</w:t>
            </w:r>
            <w:proofErr w:type="spellEnd"/>
            <w:r w:rsidRPr="00230B55">
              <w:rPr>
                <w:rFonts w:ascii="宋体" w:eastAsia="宋体" w:hAnsi="宋体"/>
                <w:sz w:val="24"/>
                <w:szCs w:val="28"/>
              </w:rPr>
              <w:t>抗菌混合涂层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，有效抑制细菌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>，人体工程学5度角倾斜式设计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15、操作室结构：工作腔两侧与后壁为整块不锈钢钢板一次冲压成形，不得为焊接，大圆弧角过渡，便于清洁，四面负压环绕防泄露设计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16、操作前窗：光学透视清晰、无边框，易于清洁和消毒的防紫外线钢化玻璃，厚度≥6 mm，采用手拉式上下滑动开启，不得使用电控，以保证断电时能及时关门防护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17、防泄漏：前窗玻璃与操作室侧壁接合处有增强的侧壁引流孔设计，通过气幕保护防止泄漏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18、紫外灯：</w:t>
            </w:r>
            <w:proofErr w:type="gramStart"/>
            <w:r w:rsidRPr="00230B55">
              <w:rPr>
                <w:rFonts w:ascii="宋体" w:eastAsia="宋体" w:hAnsi="宋体"/>
                <w:sz w:val="24"/>
                <w:szCs w:val="28"/>
              </w:rPr>
              <w:t>标配</w:t>
            </w:r>
            <w:proofErr w:type="gramEnd"/>
            <w:r w:rsidRPr="00230B55">
              <w:rPr>
                <w:rFonts w:ascii="宋体" w:eastAsia="宋体" w:hAnsi="宋体"/>
                <w:sz w:val="24"/>
                <w:szCs w:val="28"/>
              </w:rPr>
              <w:t>30W、254nm消毒紫外灯，易于更换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19、照度：&gt;1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400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 xml:space="preserve"> Lux，荧光灯位于非污染区域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20、噪音：噪音&lt;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56</w:t>
            </w:r>
            <w:r w:rsidRPr="00230B55">
              <w:rPr>
                <w:rFonts w:ascii="宋体" w:eastAsia="宋体" w:hAnsi="宋体"/>
                <w:sz w:val="24"/>
                <w:szCs w:val="28"/>
              </w:rPr>
              <w:t xml:space="preserve"> dBA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21、搁手架：搁手支架与操作室宽度等宽，高于工作台面，不会阻挡前进气孔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22、电源插座及水气接口：两个电源插座预留</w:t>
            </w:r>
            <w:proofErr w:type="gramStart"/>
            <w:r w:rsidRPr="00230B55">
              <w:rPr>
                <w:rFonts w:ascii="宋体" w:eastAsia="宋体" w:hAnsi="宋体"/>
                <w:sz w:val="24"/>
                <w:szCs w:val="28"/>
              </w:rPr>
              <w:t>孔分别</w:t>
            </w:r>
            <w:proofErr w:type="gramEnd"/>
            <w:r w:rsidRPr="00230B55">
              <w:rPr>
                <w:rFonts w:ascii="宋体" w:eastAsia="宋体" w:hAnsi="宋体"/>
                <w:sz w:val="24"/>
                <w:szCs w:val="28"/>
              </w:rPr>
              <w:t>位于操作室两侧，四个水气接口</w:t>
            </w:r>
            <w:proofErr w:type="gramStart"/>
            <w:r w:rsidRPr="00230B55">
              <w:rPr>
                <w:rFonts w:ascii="宋体" w:eastAsia="宋体" w:hAnsi="宋体"/>
                <w:sz w:val="24"/>
                <w:szCs w:val="28"/>
              </w:rPr>
              <w:t>预留位</w:t>
            </w:r>
            <w:proofErr w:type="gramEnd"/>
            <w:r w:rsidRPr="00230B55">
              <w:rPr>
                <w:rFonts w:ascii="宋体" w:eastAsia="宋体" w:hAnsi="宋体"/>
                <w:sz w:val="24"/>
                <w:szCs w:val="28"/>
              </w:rPr>
              <w:t>分别交错位于操作室两侧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 w:hint="eastAsia"/>
                <w:sz w:val="24"/>
                <w:szCs w:val="28"/>
              </w:rPr>
              <w:t>23、支架：配置可水平调节</w:t>
            </w:r>
            <w:proofErr w:type="gramStart"/>
            <w:r w:rsidRPr="00230B55">
              <w:rPr>
                <w:rFonts w:ascii="宋体" w:eastAsia="宋体" w:hAnsi="宋体" w:hint="eastAsia"/>
                <w:sz w:val="24"/>
                <w:szCs w:val="28"/>
              </w:rPr>
              <w:t>的带万向</w:t>
            </w:r>
            <w:proofErr w:type="gramEnd"/>
            <w:r w:rsidRPr="00230B55">
              <w:rPr>
                <w:rFonts w:ascii="宋体" w:eastAsia="宋体" w:hAnsi="宋体" w:hint="eastAsia"/>
                <w:sz w:val="24"/>
                <w:szCs w:val="28"/>
              </w:rPr>
              <w:t>脚轮固定高度支架，方便移动；</w:t>
            </w:r>
          </w:p>
          <w:p w:rsidR="00647EF7" w:rsidRPr="00230B55" w:rsidRDefault="00647EF7" w:rsidP="00647EF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必备配件、附件和专用工具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；</w:t>
            </w:r>
            <w:proofErr w:type="gramStart"/>
            <w:r w:rsidRPr="00230B55">
              <w:rPr>
                <w:rFonts w:ascii="宋体" w:eastAsia="宋体" w:hAnsi="宋体" w:hint="eastAsia"/>
                <w:sz w:val="24"/>
                <w:szCs w:val="28"/>
              </w:rPr>
              <w:t>标配</w:t>
            </w:r>
            <w:proofErr w:type="gramEnd"/>
            <w:r w:rsidRPr="00230B55">
              <w:rPr>
                <w:rFonts w:ascii="宋体" w:eastAsia="宋体" w:hAnsi="宋体" w:hint="eastAsia"/>
                <w:sz w:val="24"/>
                <w:szCs w:val="28"/>
              </w:rPr>
              <w:t>RS 232数据输出端口</w:t>
            </w:r>
          </w:p>
          <w:p w:rsidR="00647EF7" w:rsidRPr="00230B55" w:rsidRDefault="00647EF7" w:rsidP="00647E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230B55">
              <w:rPr>
                <w:rFonts w:ascii="宋体" w:eastAsia="宋体" w:hAnsi="宋体"/>
                <w:sz w:val="24"/>
                <w:szCs w:val="28"/>
              </w:rPr>
              <w:t>*</w:t>
            </w:r>
            <w:r w:rsidRPr="00230B55">
              <w:rPr>
                <w:rFonts w:ascii="宋体" w:eastAsia="宋体" w:hAnsi="宋体" w:hint="eastAsia"/>
                <w:sz w:val="24"/>
                <w:szCs w:val="28"/>
              </w:rPr>
              <w:t>25、需出具厂家授权书及售后服务承诺文件</w:t>
            </w:r>
          </w:p>
          <w:p w:rsidR="00647EF7" w:rsidRPr="009917FC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47EF7" w:rsidRPr="00F06A8F" w:rsidRDefault="00647EF7" w:rsidP="00B66B7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66B7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B66B7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AUAezqUpSwAAAA="/>
  </w:docVars>
  <w:rsids>
    <w:rsidRoot w:val="009917FC"/>
    <w:rsid w:val="00077372"/>
    <w:rsid w:val="0011746F"/>
    <w:rsid w:val="00230B55"/>
    <w:rsid w:val="003372BD"/>
    <w:rsid w:val="00507877"/>
    <w:rsid w:val="00647EF7"/>
    <w:rsid w:val="006B1EFF"/>
    <w:rsid w:val="007C0E4C"/>
    <w:rsid w:val="0085369C"/>
    <w:rsid w:val="009917FC"/>
    <w:rsid w:val="009C6839"/>
    <w:rsid w:val="00B66B7A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10</cp:revision>
  <dcterms:created xsi:type="dcterms:W3CDTF">2018-09-05T07:41:00Z</dcterms:created>
  <dcterms:modified xsi:type="dcterms:W3CDTF">2021-04-26T08:46:00Z</dcterms:modified>
</cp:coreProperties>
</file>