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DB" w:rsidRDefault="0079657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006DB">
        <w:tc>
          <w:tcPr>
            <w:tcW w:w="1980" w:type="dxa"/>
          </w:tcPr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410" w:type="dxa"/>
            <w:gridSpan w:val="2"/>
          </w:tcPr>
          <w:p w:rsidR="002006DB" w:rsidRDefault="009257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家具</w:t>
            </w:r>
          </w:p>
        </w:tc>
        <w:tc>
          <w:tcPr>
            <w:tcW w:w="1701" w:type="dxa"/>
          </w:tcPr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2006DB">
        <w:tc>
          <w:tcPr>
            <w:tcW w:w="2830" w:type="dxa"/>
            <w:gridSpan w:val="2"/>
          </w:tcPr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006DB">
        <w:trPr>
          <w:trHeight w:val="1301"/>
        </w:trPr>
        <w:tc>
          <w:tcPr>
            <w:tcW w:w="8296" w:type="dxa"/>
            <w:gridSpan w:val="5"/>
          </w:tcPr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82CD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  <w:r w:rsidR="00B82CD3">
              <w:rPr>
                <w:rFonts w:ascii="宋体" w:eastAsia="宋体" w:hAnsi="宋体"/>
                <w:sz w:val="28"/>
                <w:szCs w:val="28"/>
              </w:rPr>
              <w:t>办公需要</w:t>
            </w:r>
          </w:p>
        </w:tc>
      </w:tr>
      <w:tr w:rsidR="002006DB">
        <w:trPr>
          <w:trHeight w:val="7141"/>
        </w:trPr>
        <w:tc>
          <w:tcPr>
            <w:tcW w:w="8296" w:type="dxa"/>
            <w:gridSpan w:val="5"/>
          </w:tcPr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参数要求：一、会议桌W4800*D1800*H780（1张）：1、饰面：采用厚度≧0.8mm酸枝木木皮贴面，无节疤、腐朽、裂纹、 虫眼、夹皮、变色等缺陷，用于同一件产品的木皮颜色、纹纹理一致，木纹清晰；2、基材采用中密度板，甲醛释放量符合国家环保标准：甲醛释放量≤8mg/100g，符合国家:中密度纤维板(GB/T11718-2009）标准；3、封边：采用实木封边，封边厚度≧10mm。封边应严密、平整、不允许脱胶、表面有胶渍，倒棱、圆角、圆线应均匀一致，自装配拆装产品零件结合应牢固严密。4、油漆：采用无苯聚酯环保油漆，标准厚度为0.5mm，底着色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色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，五底三面油漆工艺，清晰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体现实木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质感。5、胶水：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环保白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乳胶，不含甲醛。6、桌内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设置走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线槽，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桌面配走线盒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，可加多功能插座。</w:t>
            </w:r>
          </w:p>
          <w:p w:rsidR="002006DB" w:rsidRDefault="007965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2314575" cy="1692910"/>
                  <wp:effectExtent l="0" t="0" r="9525" b="2540"/>
                  <wp:docPr id="1136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69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3102610</wp:posOffset>
                  </wp:positionV>
                  <wp:extent cx="1764665" cy="2578735"/>
                  <wp:effectExtent l="0" t="0" r="6985" b="12065"/>
                  <wp:wrapNone/>
                  <wp:docPr id="113696" name="Picture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6" name="Picture 15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257873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>二、会议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椅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20张：1、面料：采用国产优质西皮，厚度≥1.5mm，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手感柔软、细腻、有韧性；富有弹性，颜色为黑色。2、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海棉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：采用一次成型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海棉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，密度≥35 kg/m³，厚实、弹性好，表面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涂防止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老化变形的保护膜，确保5年内不会出现弹不起现象。阻燃。3、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椅架与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扶手选用优质橡胶木，经专业干燥设备处理，含水率在11%±1%之间，油漆采用环保油漆，五底三面油漆工艺，颜色同会议桌。4、按照人体工程学设计，坐感舒适，曲木板材承压可达200公斤，并经防潮、防腐、防虫等化学处理。</w:t>
            </w:r>
          </w:p>
          <w:p w:rsidR="002006DB" w:rsidRDefault="00796575">
            <w:pPr>
              <w:pStyle w:val="aa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1492250" cy="2501900"/>
                  <wp:effectExtent l="0" t="0" r="12700" b="12700"/>
                  <wp:docPr id="2" name="Picture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5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25019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6DB" w:rsidRDefault="002006DB">
            <w:pPr>
              <w:jc w:val="left"/>
            </w:pPr>
          </w:p>
          <w:p w:rsidR="002006DB" w:rsidRDefault="002006D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2006D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三、茶水柜W800*D400*H800（1张）：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采用厚度≧0.8mm酸枝木木皮贴面，木皮厚度不小于0.6mm，无节疤、腐朽、裂纹、虫眼、夹皮，同一件产品木纹、颜色一致。2、基材：采用中密度板，甲醛释放量符合国家环保标准：甲醛释放量符合国家环保标准：甲醛释放量≤8mg/100g，符合国家:中密度纤维板(GB/T11718-2009）标准；3、几面四边采用10mm印尼白木实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木封边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；4、油漆：采用优质环保油漆，五底三面油漆工艺，清晰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体现实木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质感。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68580</wp:posOffset>
                  </wp:positionV>
                  <wp:extent cx="1903095" cy="1951355"/>
                  <wp:effectExtent l="0" t="0" r="1905" b="10795"/>
                  <wp:wrapNone/>
                  <wp:docPr id="11369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95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四、折叠式培训椅（60张）：1.面料：采用优质进口网布面料，耐磨性强，阻燃，需做防污、防污处理，清洁方便（颜色可选）。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海棉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：采用一次成型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海棉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，密度≥25kg/m³。厚实、弹性好，表面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涂防止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老化变形的保护膜，确保10年内不会出现弹不起现象。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3.椅架：管壁2.0厚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4.写字板连接处：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铝合金连接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5.写字板与扶手：采用PVC工程塑料。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6.按照人体工程学设计，坐感舒适，不易疲劳，曲木板材承压可达200公斤，并经防潮、防腐、防虫等化学处理。</w:t>
            </w:r>
          </w:p>
          <w:p w:rsidR="002006DB" w:rsidRDefault="007965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196850</wp:posOffset>
                  </wp:positionV>
                  <wp:extent cx="2379980" cy="1671320"/>
                  <wp:effectExtent l="0" t="0" r="1270" b="5080"/>
                  <wp:wrapNone/>
                  <wp:docPr id="1136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167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>7.可收纳折叠功能。</w:t>
            </w: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2006D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06DB" w:rsidRDefault="00796575" w:rsidP="00785D0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　　　　　　　　　　　　　　　</w:t>
            </w:r>
          </w:p>
        </w:tc>
      </w:tr>
    </w:tbl>
    <w:p w:rsidR="002006DB" w:rsidRDefault="002006DB" w:rsidP="00796575">
      <w:pPr>
        <w:rPr>
          <w:rFonts w:ascii="宋体" w:eastAsia="宋体" w:hAnsi="宋体"/>
          <w:sz w:val="18"/>
          <w:szCs w:val="18"/>
        </w:rPr>
      </w:pPr>
    </w:p>
    <w:sectPr w:rsidR="0020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71D8D"/>
    <w:rsid w:val="002006DB"/>
    <w:rsid w:val="00326F77"/>
    <w:rsid w:val="005B7A55"/>
    <w:rsid w:val="00631E2A"/>
    <w:rsid w:val="00785D05"/>
    <w:rsid w:val="00796575"/>
    <w:rsid w:val="007C0E4C"/>
    <w:rsid w:val="0085369C"/>
    <w:rsid w:val="0092575A"/>
    <w:rsid w:val="009917FC"/>
    <w:rsid w:val="00AD0181"/>
    <w:rsid w:val="00B82CD3"/>
    <w:rsid w:val="00C32047"/>
    <w:rsid w:val="00C84E30"/>
    <w:rsid w:val="00E26A84"/>
    <w:rsid w:val="00F06A8F"/>
    <w:rsid w:val="18056644"/>
    <w:rsid w:val="1E086D02"/>
    <w:rsid w:val="32556EF1"/>
    <w:rsid w:val="5101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1D8EDD6-9AD3-4DD2-9FCD-92E16278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</Words>
  <Characters>970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11</cp:revision>
  <dcterms:created xsi:type="dcterms:W3CDTF">2016-11-04T07:20:00Z</dcterms:created>
  <dcterms:modified xsi:type="dcterms:W3CDTF">2019-07-26T09:48:00Z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