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97695" w:rsidTr="00714CD2">
        <w:tc>
          <w:tcPr>
            <w:tcW w:w="8296" w:type="dxa"/>
          </w:tcPr>
          <w:p w:rsidR="00E97695" w:rsidRDefault="00E976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97695" w:rsidRDefault="00E976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超速离心机</w:t>
            </w:r>
          </w:p>
        </w:tc>
      </w:tr>
      <w:tr w:rsidR="009521ED">
        <w:trPr>
          <w:trHeight w:val="1301"/>
        </w:trPr>
        <w:tc>
          <w:tcPr>
            <w:tcW w:w="8296" w:type="dxa"/>
          </w:tcPr>
          <w:p w:rsidR="00AE74B0" w:rsidRPr="00CC50BE" w:rsidRDefault="00BC7591" w:rsidP="00AE74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AE74B0" w:rsidRPr="00AE74B0">
              <w:rPr>
                <w:rFonts w:ascii="宋体" w:eastAsia="宋体" w:hAnsi="宋体" w:hint="eastAsia"/>
                <w:sz w:val="28"/>
                <w:szCs w:val="28"/>
              </w:rPr>
              <w:t>用于病毒及亚细胞组份分离；蛋白梯度分离；脂蛋白分离；RNA梯度沉淀；质粒DNA提纯。</w:t>
            </w:r>
          </w:p>
          <w:p w:rsidR="009521ED" w:rsidRPr="00AE74B0" w:rsidRDefault="009521E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21ED">
        <w:trPr>
          <w:trHeight w:val="7141"/>
        </w:trPr>
        <w:tc>
          <w:tcPr>
            <w:tcW w:w="8296" w:type="dxa"/>
          </w:tcPr>
          <w:p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E74B0" w:rsidRPr="00CC50BE" w:rsidRDefault="00AE74B0" w:rsidP="00AE74B0">
            <w:pPr>
              <w:rPr>
                <w:rFonts w:ascii="宋体" w:hAnsi="宋体"/>
                <w:b/>
                <w:sz w:val="24"/>
                <w:szCs w:val="24"/>
              </w:rPr>
            </w:pPr>
            <w:r w:rsidRPr="00CC50BE"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 w:rsidRPr="00CC50BE">
              <w:rPr>
                <w:rFonts w:ascii="宋体" w:hAnsi="宋体" w:hint="eastAsia"/>
                <w:b/>
                <w:sz w:val="24"/>
                <w:szCs w:val="24"/>
              </w:rPr>
              <w:t>工作条件：</w:t>
            </w:r>
          </w:p>
          <w:p w:rsidR="00AE74B0" w:rsidRPr="00CC50BE" w:rsidRDefault="00AE74B0" w:rsidP="00AE74B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电力供应：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AC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单相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220V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sym w:font="Symbol" w:char="F0B1"/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10%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20A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50Hz/60Hz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环境温度：</w:t>
            </w:r>
            <w:r w:rsidRPr="00CC50BE"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  <w:r w:rsidRPr="00CC50BE">
              <w:rPr>
                <w:rFonts w:ascii="宋体" w:hAnsi="宋体"/>
                <w:color w:val="000000"/>
                <w:sz w:val="24"/>
                <w:szCs w:val="24"/>
              </w:rPr>
              <w:sym w:font="Symbol" w:char="F0B0"/>
            </w:r>
            <w:r w:rsidRPr="00CC50BE">
              <w:rPr>
                <w:rFonts w:ascii="宋体" w:hAnsi="宋体"/>
                <w:color w:val="000000"/>
                <w:sz w:val="24"/>
                <w:szCs w:val="24"/>
              </w:rPr>
              <w:t xml:space="preserve"> ~ 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  <w:r w:rsidRPr="00CC50BE">
              <w:rPr>
                <w:rFonts w:ascii="宋体" w:hAnsi="宋体"/>
                <w:color w:val="000000"/>
                <w:sz w:val="24"/>
                <w:szCs w:val="24"/>
              </w:rPr>
              <w:sym w:font="Symbol" w:char="F0B0"/>
            </w:r>
            <w:r w:rsidRPr="00CC50BE">
              <w:rPr>
                <w:rFonts w:ascii="宋体" w:hAnsi="宋体"/>
                <w:color w:val="000000"/>
                <w:sz w:val="24"/>
                <w:szCs w:val="24"/>
              </w:rPr>
              <w:t>C</w:t>
            </w:r>
            <w:r w:rsidRPr="00CC50BE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AE74B0" w:rsidRPr="00CC50BE" w:rsidRDefault="00AE74B0" w:rsidP="00AE74B0">
            <w:pPr>
              <w:rPr>
                <w:rFonts w:ascii="宋体" w:hAnsi="宋体"/>
                <w:b/>
                <w:sz w:val="24"/>
                <w:szCs w:val="24"/>
              </w:rPr>
            </w:pPr>
            <w:r w:rsidRPr="00CC50BE">
              <w:rPr>
                <w:rFonts w:ascii="宋体" w:hAnsi="宋体" w:hint="eastAsia"/>
                <w:b/>
                <w:sz w:val="24"/>
                <w:szCs w:val="24"/>
              </w:rPr>
              <w:t>2.</w:t>
            </w:r>
            <w:r w:rsidRPr="00CC50BE">
              <w:rPr>
                <w:rFonts w:ascii="宋体" w:hAnsi="宋体" w:hint="eastAsia"/>
                <w:b/>
                <w:sz w:val="24"/>
                <w:szCs w:val="24"/>
              </w:rPr>
              <w:t>设备用途：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用于病毒及亚细胞组份分离；蛋白梯度分离；脂蛋白分离；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RNA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梯度沉淀；质粒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DNA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提纯。</w:t>
            </w:r>
          </w:p>
          <w:p w:rsidR="00AE74B0" w:rsidRPr="00CC50BE" w:rsidRDefault="00AE74B0" w:rsidP="00AE74B0">
            <w:pPr>
              <w:rPr>
                <w:rFonts w:ascii="宋体" w:hAnsi="宋体"/>
                <w:b/>
                <w:sz w:val="24"/>
                <w:szCs w:val="24"/>
              </w:rPr>
            </w:pPr>
            <w:r w:rsidRPr="00CC50BE">
              <w:rPr>
                <w:rFonts w:ascii="宋体" w:hAnsi="宋体" w:hint="eastAsia"/>
                <w:b/>
                <w:sz w:val="24"/>
                <w:szCs w:val="24"/>
              </w:rPr>
              <w:t>3.</w:t>
            </w:r>
            <w:r w:rsidRPr="00CC50BE">
              <w:rPr>
                <w:rFonts w:ascii="宋体" w:hAnsi="宋体" w:hint="eastAsia"/>
                <w:b/>
                <w:sz w:val="24"/>
                <w:szCs w:val="24"/>
              </w:rPr>
              <w:t>技术规格：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3.1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最高转速：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100,000rpm</w:t>
            </w:r>
          </w:p>
          <w:p w:rsidR="00AE74B0" w:rsidRPr="00CC50BE" w:rsidRDefault="00AE74B0" w:rsidP="00AE74B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/>
                <w:sz w:val="24"/>
                <w:szCs w:val="24"/>
              </w:rPr>
              <w:t>转速控制精度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：</w:t>
            </w:r>
            <w:r w:rsidRPr="00CC50BE">
              <w:rPr>
                <w:rFonts w:ascii="宋体" w:hAnsi="宋体"/>
                <w:sz w:val="24"/>
                <w:szCs w:val="24"/>
              </w:rPr>
              <w:t xml:space="preserve"> ±10rpm</w:t>
            </w:r>
          </w:p>
          <w:p w:rsidR="00AE74B0" w:rsidRPr="00CC50BE" w:rsidRDefault="00AE74B0" w:rsidP="00AE74B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最大离心力：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8</w:t>
            </w:r>
            <w:r w:rsidRPr="00CC50BE"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,</w:t>
            </w:r>
            <w:r w:rsidRPr="00CC50BE">
              <w:rPr>
                <w:rFonts w:ascii="宋体" w:hAnsi="宋体"/>
                <w:sz w:val="24"/>
                <w:szCs w:val="24"/>
              </w:rPr>
              <w:t>000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xg</w:t>
            </w:r>
          </w:p>
          <w:p w:rsidR="00AE74B0" w:rsidRPr="00CC50BE" w:rsidRDefault="00AE74B0" w:rsidP="00AE74B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温度设定范围：</w:t>
            </w:r>
            <w:r w:rsidRPr="00CC50BE">
              <w:rPr>
                <w:rFonts w:ascii="宋体" w:hAnsi="宋体"/>
                <w:sz w:val="24"/>
                <w:szCs w:val="24"/>
              </w:rPr>
              <w:t>0</w:t>
            </w:r>
            <w:r w:rsidRPr="00CC50BE">
              <w:rPr>
                <w:rFonts w:ascii="宋体" w:hAnsi="宋体"/>
                <w:sz w:val="24"/>
                <w:szCs w:val="24"/>
              </w:rPr>
              <w:t>～</w:t>
            </w:r>
            <w:r w:rsidRPr="00CC50BE">
              <w:rPr>
                <w:rFonts w:ascii="宋体" w:hAnsi="宋体"/>
                <w:sz w:val="24"/>
                <w:szCs w:val="24"/>
              </w:rPr>
              <w:t>40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℃，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1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℃步进</w:t>
            </w:r>
          </w:p>
          <w:p w:rsidR="00AE74B0" w:rsidRPr="00CC50BE" w:rsidRDefault="00AE74B0" w:rsidP="00AE74B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温度控制精度：</w:t>
            </w:r>
            <w:r w:rsidRPr="00CC50BE">
              <w:rPr>
                <w:rFonts w:ascii="宋体" w:hAnsi="宋体"/>
                <w:sz w:val="24"/>
                <w:szCs w:val="24"/>
              </w:rPr>
              <w:t>±0.5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℃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3.2*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驱动部分十年</w:t>
            </w:r>
            <w:proofErr w:type="gramStart"/>
            <w:r w:rsidRPr="00CC50BE">
              <w:rPr>
                <w:rFonts w:ascii="宋体" w:hAnsi="宋体" w:hint="eastAsia"/>
                <w:sz w:val="24"/>
                <w:szCs w:val="24"/>
              </w:rPr>
              <w:t>无比例</w:t>
            </w:r>
            <w:proofErr w:type="gramEnd"/>
            <w:r w:rsidRPr="00CC50BE">
              <w:rPr>
                <w:rFonts w:ascii="宋体" w:hAnsi="宋体" w:hint="eastAsia"/>
                <w:sz w:val="24"/>
                <w:szCs w:val="24"/>
              </w:rPr>
              <w:t>保修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3.3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真空密封变频电机驱动系统，直接驱动，无皮带带动，无碳刷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3.4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非接触式的不平衡检测及保护，每个转头在不同转速时的振幅都储存在资</w:t>
            </w:r>
            <w:r w:rsidRPr="00CC50BE">
              <w:rPr>
                <w:rFonts w:ascii="宋体" w:hAnsi="宋体" w:hint="eastAsia"/>
                <w:sz w:val="24"/>
                <w:szCs w:val="24"/>
              </w:rPr>
              <w:lastRenderedPageBreak/>
              <w:t>料库中，配合转头辨别及转速等数据，有偏离正常时便立刻停止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3.6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微处理器控制，可简单快速设定运行条件和运行参数，具有自动诊断功能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3.7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转头寿命自动管理及自动延长功能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3.8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液晶体大屏幕显示，可显示速度，时间，温度加速度，转头，显示转头资料并及时报告离心机状况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3.9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可目视样品平衡，驱动系统可忍受±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5mm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样品液面差距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3.10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具有超速保护功能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3.11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无氟半导体制冷系统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3.12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工作噪音小于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53db(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机器正前方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CC50BE">
                <w:rPr>
                  <w:rFonts w:ascii="宋体" w:hAnsi="宋体" w:hint="eastAsia"/>
                  <w:sz w:val="24"/>
                  <w:szCs w:val="24"/>
                </w:rPr>
                <w:t>1</w:t>
              </w:r>
              <w:r w:rsidRPr="00CC50BE">
                <w:rPr>
                  <w:rFonts w:ascii="宋体" w:hAnsi="宋体" w:hint="eastAsia"/>
                  <w:sz w:val="24"/>
                  <w:szCs w:val="24"/>
                </w:rPr>
                <w:t>米</w:t>
              </w:r>
            </w:smartTag>
            <w:r w:rsidRPr="00CC50BE">
              <w:rPr>
                <w:rFonts w:ascii="宋体" w:hAnsi="宋体" w:hint="eastAsia"/>
                <w:sz w:val="24"/>
                <w:szCs w:val="24"/>
              </w:rPr>
              <w:t>处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 xml:space="preserve">) 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3.13*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操作台面高度：不低于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850mm</w:t>
            </w:r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3.14*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真空系统：油回转真空泵（有脱水功能）和油扩散泵，达到真空度</w:t>
            </w:r>
            <w:r w:rsidRPr="00CC50BE">
              <w:rPr>
                <w:rFonts w:ascii="宋体" w:hAnsi="宋体"/>
                <w:sz w:val="24"/>
                <w:szCs w:val="24"/>
              </w:rPr>
              <w:t>0.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CC50BE">
              <w:rPr>
                <w:rFonts w:ascii="宋体" w:hAnsi="宋体"/>
                <w:sz w:val="24"/>
                <w:szCs w:val="24"/>
              </w:rPr>
              <w:t xml:space="preserve"> Pa</w:t>
            </w:r>
            <w:bookmarkStart w:id="0" w:name="_GoBack"/>
            <w:bookmarkEnd w:id="0"/>
          </w:p>
          <w:p w:rsidR="00AE74B0" w:rsidRPr="00CC50BE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 w:rsidRPr="00CC50BE">
              <w:rPr>
                <w:rFonts w:ascii="宋体" w:hAnsi="宋体" w:hint="eastAsia"/>
                <w:sz w:val="24"/>
                <w:szCs w:val="24"/>
              </w:rPr>
              <w:t>3.15*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用户锁功能，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1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人管理，多人使用</w:t>
            </w:r>
          </w:p>
          <w:p w:rsidR="00AE74B0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3.16 </w:t>
            </w:r>
            <w:proofErr w:type="spellStart"/>
            <w:r w:rsidRPr="00CC50BE">
              <w:rPr>
                <w:rFonts w:ascii="宋体" w:hAnsi="宋体" w:hint="eastAsia"/>
                <w:sz w:val="24"/>
                <w:szCs w:val="24"/>
              </w:rPr>
              <w:t>Ultracrimp</w:t>
            </w:r>
            <w:proofErr w:type="spellEnd"/>
            <w:r w:rsidRPr="00CC50BE">
              <w:rPr>
                <w:rFonts w:ascii="宋体" w:hAnsi="宋体" w:hint="eastAsia"/>
                <w:sz w:val="24"/>
                <w:szCs w:val="24"/>
              </w:rPr>
              <w:t>封管工具</w:t>
            </w:r>
            <w:r>
              <w:rPr>
                <w:rFonts w:ascii="宋体" w:hAnsi="宋体" w:hint="eastAsia"/>
                <w:sz w:val="24"/>
                <w:szCs w:val="24"/>
              </w:rPr>
              <w:t>可选</w:t>
            </w:r>
            <w:r w:rsidRPr="00CC50BE">
              <w:rPr>
                <w:rFonts w:ascii="宋体" w:hAnsi="宋体" w:hint="eastAsia"/>
                <w:sz w:val="24"/>
                <w:szCs w:val="24"/>
              </w:rPr>
              <w:t>，使用夹管方式进行封管，将样品严密封在管内，机械封盖，步骤少，更简单，减少出错的几率。</w:t>
            </w:r>
          </w:p>
          <w:p w:rsidR="00AE74B0" w:rsidRPr="008E782B" w:rsidRDefault="00AE74B0" w:rsidP="00AE74B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3.17*</w:t>
            </w:r>
            <w:proofErr w:type="spellStart"/>
            <w:r w:rsidRPr="008E782B">
              <w:rPr>
                <w:rFonts w:ascii="宋体" w:hAnsi="宋体"/>
                <w:sz w:val="24"/>
                <w:szCs w:val="24"/>
              </w:rPr>
              <w:t>StepSaver</w:t>
            </w:r>
            <w:proofErr w:type="spellEnd"/>
            <w:r w:rsidRPr="008E782B">
              <w:rPr>
                <w:rFonts w:ascii="宋体" w:hAnsi="宋体" w:hint="eastAsia"/>
                <w:sz w:val="24"/>
                <w:szCs w:val="24"/>
              </w:rPr>
              <w:t>水平转头使用卡盒实现样品上样及取样流程标准化</w:t>
            </w:r>
            <w:r w:rsidRPr="008E782B">
              <w:rPr>
                <w:rFonts w:ascii="宋体" w:hAnsi="宋体"/>
                <w:sz w:val="24"/>
                <w:szCs w:val="24"/>
              </w:rPr>
              <w:t>,</w:t>
            </w:r>
            <w:r w:rsidRPr="008E782B">
              <w:rPr>
                <w:rFonts w:ascii="宋体" w:hAnsi="宋体" w:hint="eastAsia"/>
                <w:sz w:val="24"/>
                <w:szCs w:val="24"/>
              </w:rPr>
              <w:t>减少样品损失的概率</w:t>
            </w:r>
          </w:p>
          <w:p w:rsidR="009521ED" w:rsidRDefault="00BC7591" w:rsidP="00582A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582A4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9521ED" w:rsidRDefault="00582A4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60" w:rsidRDefault="00EC6060" w:rsidP="002E77F5">
      <w:r>
        <w:separator/>
      </w:r>
    </w:p>
  </w:endnote>
  <w:endnote w:type="continuationSeparator" w:id="0">
    <w:p w:rsidR="00EC6060" w:rsidRDefault="00EC6060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60" w:rsidRDefault="00EC6060" w:rsidP="002E77F5">
      <w:r>
        <w:separator/>
      </w:r>
    </w:p>
  </w:footnote>
  <w:footnote w:type="continuationSeparator" w:id="0">
    <w:p w:rsidR="00EC6060" w:rsidRDefault="00EC6060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F068F"/>
    <w:rsid w:val="00124809"/>
    <w:rsid w:val="001D7294"/>
    <w:rsid w:val="002E77F5"/>
    <w:rsid w:val="00315636"/>
    <w:rsid w:val="00397CCD"/>
    <w:rsid w:val="00491BBC"/>
    <w:rsid w:val="00582A4D"/>
    <w:rsid w:val="005B4EF3"/>
    <w:rsid w:val="00603C05"/>
    <w:rsid w:val="007C0E4C"/>
    <w:rsid w:val="0085369C"/>
    <w:rsid w:val="00907080"/>
    <w:rsid w:val="009521ED"/>
    <w:rsid w:val="009917FC"/>
    <w:rsid w:val="00A003CD"/>
    <w:rsid w:val="00AE74B0"/>
    <w:rsid w:val="00BC7591"/>
    <w:rsid w:val="00C34052"/>
    <w:rsid w:val="00CB444C"/>
    <w:rsid w:val="00D23FFE"/>
    <w:rsid w:val="00DE5601"/>
    <w:rsid w:val="00E97695"/>
    <w:rsid w:val="00EC6060"/>
    <w:rsid w:val="00F06A8F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7F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48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48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119</Words>
  <Characters>679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10</cp:revision>
  <cp:lastPrinted>2019-12-06T04:08:00Z</cp:lastPrinted>
  <dcterms:created xsi:type="dcterms:W3CDTF">2017-11-06T10:57:00Z</dcterms:created>
  <dcterms:modified xsi:type="dcterms:W3CDTF">2019-12-09T07:20:00Z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