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15E9" w:rsidRPr="009917FC" w:rsidTr="008A6C1A">
        <w:tc>
          <w:tcPr>
            <w:tcW w:w="8296" w:type="dxa"/>
          </w:tcPr>
          <w:p w:rsidR="006215E9" w:rsidRPr="009917FC" w:rsidRDefault="006215E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215E9" w:rsidRPr="009917FC" w:rsidRDefault="006215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工作站</w:t>
            </w:r>
          </w:p>
          <w:p w:rsidR="006215E9" w:rsidRPr="009917FC" w:rsidRDefault="006215E9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215E9" w:rsidRPr="009917FC" w:rsidRDefault="006215E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>用于名老中医经验总结，存储，数据挖掘，人工智能分析的工作站。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Default="00C477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参数要求见如下表格：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62</w:t>
                  </w:r>
                  <w:r>
                    <w:rPr>
                      <w:rFonts w:ascii="宋体" w:eastAsia="宋体" w:hAnsi="宋体"/>
                      <w:szCs w:val="21"/>
                    </w:rPr>
                    <w:t>26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>
                    <w:rPr>
                      <w:rFonts w:ascii="宋体" w:eastAsia="宋体" w:hAnsi="宋体"/>
                      <w:szCs w:val="21"/>
                    </w:rPr>
                    <w:t>≥2.0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>
                    <w:rPr>
                      <w:rFonts w:ascii="宋体" w:eastAsia="宋体" w:hAnsi="宋体"/>
                      <w:szCs w:val="21"/>
                    </w:rPr>
                    <w:t>提供相关证明材料加盖原厂鲜章。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1.92T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2.5 SATA企业级。便于后期扩展，需含有冗余2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盘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个。提供相关证明</w:t>
                  </w:r>
                  <w:r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配置不低于1块独立硬件8G缓存卡，必须支持双RAID。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≥1400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221BF7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>GeForce RTX3090</w:t>
                  </w:r>
                  <w:r w:rsidR="00870F14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 xml:space="preserve">  1</w:t>
                  </w:r>
                  <w:r w:rsidR="00870F14"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。</w:t>
                  </w:r>
                </w:p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</w:t>
                  </w:r>
                  <w:proofErr w:type="spellStart"/>
                  <w:r>
                    <w:rPr>
                      <w:rFonts w:ascii="宋体" w:eastAsia="宋体" w:hAnsi="宋体" w:cs="宋体" w:hint="eastAsia"/>
                      <w:szCs w:val="21"/>
                    </w:rPr>
                    <w:t>PCIe</w:t>
                  </w:r>
                  <w:proofErr w:type="spellEnd"/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个，支持扩展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300W内部全宽GPU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个，提供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彩页加盖原</w:t>
                  </w:r>
                  <w:proofErr w:type="gramStart"/>
                  <w:r>
                    <w:rPr>
                      <w:rFonts w:ascii="宋体" w:eastAsia="宋体" w:hAnsi="宋体" w:cs="宋体"/>
                      <w:szCs w:val="21"/>
                    </w:rPr>
                    <w:t>厂商鲜章证明</w:t>
                  </w:r>
                  <w:proofErr w:type="gramEnd"/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</w:t>
                  </w:r>
                  <w:r w:rsidR="00870F14">
                    <w:rPr>
                      <w:rFonts w:ascii="宋体" w:eastAsia="宋体" w:hAnsi="宋体" w:hint="eastAsia"/>
                      <w:szCs w:val="21"/>
                    </w:rPr>
                    <w:t>三</w:t>
                  </w:r>
                  <w:r>
                    <w:rPr>
                      <w:rFonts w:ascii="宋体" w:eastAsia="宋体" w:hAnsi="宋体"/>
                      <w:szCs w:val="21"/>
                    </w:rPr>
                    <w:t>年7×24×4小时整机保修和保修期内硬盘免回收服务。</w:t>
                  </w:r>
                </w:p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提供原厂商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加盖鲜章的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授权函和五年7×24×4小时服务承诺函及五年硬盘免回收服务，整机原厂商直发客户端，中途不得转运，机器外包装单位为南京中医药大学，保证400</w:t>
                  </w:r>
                  <w:proofErr w:type="gramStart"/>
                  <w:r>
                    <w:rPr>
                      <w:rFonts w:ascii="宋体" w:eastAsia="宋体" w:hAnsi="宋体"/>
                      <w:szCs w:val="21"/>
                    </w:rPr>
                    <w:t>和官网可</w:t>
                  </w:r>
                  <w:proofErr w:type="gramEnd"/>
                  <w:r>
                    <w:rPr>
                      <w:rFonts w:ascii="宋体" w:eastAsia="宋体" w:hAnsi="宋体"/>
                      <w:szCs w:val="21"/>
                    </w:rPr>
                    <w:t>查询整机原厂配件信息。</w:t>
                  </w:r>
                </w:p>
              </w:tc>
            </w:tr>
            <w:tr w:rsidR="00FD1163" w:rsidTr="000D5BD4">
              <w:tc>
                <w:tcPr>
                  <w:tcW w:w="734" w:type="dxa"/>
                </w:tcPr>
                <w:p w:rsidR="00FD1163" w:rsidRDefault="00FD1163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70F14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  <w:tr w:rsidR="00870F14" w:rsidTr="000D5BD4">
              <w:tc>
                <w:tcPr>
                  <w:tcW w:w="734" w:type="dxa"/>
                </w:tcPr>
                <w:p w:rsidR="00870F14" w:rsidRDefault="00870F14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70F14" w:rsidRDefault="00870F14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:rsidR="00870F14" w:rsidRDefault="00870F14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70F14">
                    <w:rPr>
                      <w:rFonts w:ascii="宋体" w:eastAsia="宋体" w:hAnsi="宋体" w:hint="eastAsia"/>
                      <w:szCs w:val="21"/>
                    </w:rPr>
                    <w:t>供应商应提供</w:t>
                  </w:r>
                  <w:r w:rsidRPr="00870F14">
                    <w:rPr>
                      <w:rFonts w:ascii="宋体" w:eastAsia="宋体" w:hAnsi="宋体"/>
                      <w:szCs w:val="21"/>
                    </w:rPr>
                    <w:t>1年以上我方需要的数据维护，数据结构优化，数据库搭建，及数据分析等服务。</w:t>
                  </w:r>
                </w:p>
              </w:tc>
            </w:tr>
          </w:tbl>
          <w:p w:rsidR="00FD1163" w:rsidRPr="00FD1163" w:rsidRDefault="00FD116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6215E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6215E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215E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8C" w:rsidRDefault="00053D8C" w:rsidP="00FD1163">
      <w:r>
        <w:separator/>
      </w:r>
    </w:p>
  </w:endnote>
  <w:endnote w:type="continuationSeparator" w:id="0">
    <w:p w:rsidR="00053D8C" w:rsidRDefault="00053D8C" w:rsidP="00F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8C" w:rsidRDefault="00053D8C" w:rsidP="00FD1163">
      <w:r>
        <w:separator/>
      </w:r>
    </w:p>
  </w:footnote>
  <w:footnote w:type="continuationSeparator" w:id="0">
    <w:p w:rsidR="00053D8C" w:rsidRDefault="00053D8C" w:rsidP="00F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3D8C"/>
    <w:rsid w:val="00077372"/>
    <w:rsid w:val="0011746F"/>
    <w:rsid w:val="00221BF7"/>
    <w:rsid w:val="002259C1"/>
    <w:rsid w:val="003372BD"/>
    <w:rsid w:val="005B4FFB"/>
    <w:rsid w:val="006215E9"/>
    <w:rsid w:val="007C0E4C"/>
    <w:rsid w:val="0085369C"/>
    <w:rsid w:val="00870F14"/>
    <w:rsid w:val="008E3A8C"/>
    <w:rsid w:val="009917FC"/>
    <w:rsid w:val="00C47791"/>
    <w:rsid w:val="00F06A8F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4F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4FF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4F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4FF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798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cp:lastPrinted>2022-07-05T04:15:00Z</cp:lastPrinted>
  <dcterms:created xsi:type="dcterms:W3CDTF">2022-07-05T04:25:00Z</dcterms:created>
  <dcterms:modified xsi:type="dcterms:W3CDTF">2022-07-07T06:08:00Z</dcterms:modified>
</cp:coreProperties>
</file>