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2A0E0" w14:textId="77777777" w:rsidR="00F85FF7" w:rsidRDefault="00F85FF7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p w14:paraId="1A12A43E" w14:textId="77777777" w:rsidR="00F85FF7" w:rsidRDefault="00F85FF7" w:rsidP="00F85FF7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4F12" w14:paraId="31315D0B" w14:textId="77777777" w:rsidTr="00252197"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E8DE" w14:textId="77777777" w:rsidR="00894F12" w:rsidRDefault="00894F1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3300650C" w14:textId="380B3283" w:rsidR="00894F12" w:rsidRDefault="00894F12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倒置显微镜</w:t>
            </w:r>
          </w:p>
        </w:tc>
      </w:tr>
      <w:tr w:rsidR="00F85FF7" w14:paraId="6AE585EB" w14:textId="77777777" w:rsidTr="00F85FF7">
        <w:trPr>
          <w:trHeight w:val="69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A31D" w14:textId="77777777" w:rsidR="00F85FF7" w:rsidRDefault="00F85FF7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主要用途描述：用于细胞培养观察分析。</w:t>
            </w:r>
          </w:p>
        </w:tc>
      </w:tr>
      <w:tr w:rsidR="00F85FF7" w14:paraId="7458A378" w14:textId="77777777" w:rsidTr="00F85FF7">
        <w:trPr>
          <w:trHeight w:val="714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8847" w14:textId="77777777" w:rsidR="00F85FF7" w:rsidRDefault="00F85FF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参数要求：</w:t>
            </w:r>
          </w:p>
          <w:p w14:paraId="402BC1AB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1. *光学系统：无限远光学系统，齐焦距离≥55；</w:t>
            </w:r>
          </w:p>
          <w:p w14:paraId="69B1879A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2.主机：倒置显微镜，具有浮雕相差（新的相称技术可同时应用塑料或玻璃培养盘，不需要相差等特殊物镜，因此对荧光观察影响很小），明场等观察功能，可升级相差、APC阳极氧化膜相衬；霍夫曼相衬、微分干涉、显微操作等高级观察功能；</w:t>
            </w:r>
          </w:p>
          <w:p w14:paraId="5AABFE8D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3.端口：插入式分光端口模块：端口100%分光；</w:t>
            </w:r>
          </w:p>
          <w:p w14:paraId="13515EBD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4.调焦机构：通过物镜转盘的上下移动进行调焦，备有同轴粗、微调聚焦机构，旋钮扭矩可调；粗调每转≤37.7mm，微调每转≤0.2mm；</w:t>
            </w:r>
          </w:p>
          <w:p w14:paraId="33AC2146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5.载物台：长柄式机械载物台，行程：X126 x Y78mm,XY行程可调，可接受5种不同托架，长行程使得用户可以观察整个培养板；</w:t>
            </w:r>
          </w:p>
          <w:p w14:paraId="6D853F23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*6.照明系统：高亮度白光LED照明，内置复眼透镜；</w:t>
            </w:r>
          </w:p>
          <w:p w14:paraId="2BD41136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7.目镜筒：人机学双目镜筒，45°倾角，瞳距50-75mm，10X，视场数≥22mm，双目屈光度均独立可调；   </w:t>
            </w:r>
          </w:p>
          <w:p w14:paraId="01A502E3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*8.物镜：（参数需满足以下要求）：</w:t>
            </w:r>
          </w:p>
          <w:p w14:paraId="326C6FC5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   4X A, N.A. 0.10, W.D. 30.0mm</w:t>
            </w:r>
          </w:p>
          <w:p w14:paraId="05089FFA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   DL 10X A   N.A. 0.25, W.D. 7.0 mm, Ph1</w:t>
            </w:r>
          </w:p>
          <w:p w14:paraId="36EDFCC5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   LWD DL 20X A   N.A. 0.40, W.D. 3.9 mm, Ph1</w:t>
            </w:r>
          </w:p>
          <w:p w14:paraId="6306E393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   LWD ADL 40</w:t>
            </w:r>
            <w:proofErr w:type="gramStart"/>
            <w:r w:rsidRPr="00F85FF7">
              <w:rPr>
                <w:rFonts w:ascii="宋体" w:eastAsia="宋体" w:hAnsi="宋体"/>
                <w:sz w:val="24"/>
                <w:szCs w:val="24"/>
              </w:rPr>
              <w:t>XF,  N.A.</w:t>
            </w:r>
            <w:proofErr w:type="gramEnd"/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 0.55, W.D. 2.1mm, Ph1</w:t>
            </w:r>
          </w:p>
          <w:p w14:paraId="1A556402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*9.物镜转换器：五孔物镜转换器；　　</w:t>
            </w:r>
          </w:p>
          <w:p w14:paraId="58EA5FE4" w14:textId="77777777" w:rsidR="00F85FF7" w:rsidRP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>*10.聚光镜：ELWD聚光镜，N.A.≥0.3；W.D.≥</w:t>
            </w:r>
            <w:proofErr w:type="gramStart"/>
            <w:r w:rsidRPr="00F85FF7">
              <w:rPr>
                <w:rFonts w:ascii="宋体" w:eastAsia="宋体" w:hAnsi="宋体"/>
                <w:sz w:val="24"/>
                <w:szCs w:val="24"/>
              </w:rPr>
              <w:t>75mm；</w:t>
            </w:r>
            <w:proofErr w:type="gramEnd"/>
          </w:p>
          <w:p w14:paraId="326D8C64" w14:textId="77777777" w:rsidR="00F85FF7" w:rsidRDefault="00F85FF7" w:rsidP="00F85FF7">
            <w:pPr>
              <w:rPr>
                <w:rFonts w:ascii="宋体" w:eastAsia="宋体" w:hAnsi="宋体"/>
                <w:sz w:val="24"/>
                <w:szCs w:val="24"/>
              </w:rPr>
            </w:pPr>
            <w:r w:rsidRPr="00F85FF7">
              <w:rPr>
                <w:rFonts w:ascii="宋体" w:eastAsia="宋体" w:hAnsi="宋体"/>
                <w:sz w:val="24"/>
                <w:szCs w:val="24"/>
              </w:rPr>
              <w:t xml:space="preserve"> 11.500万以上像素成像系统</w:t>
            </w:r>
          </w:p>
          <w:p w14:paraId="2FAF94A6" w14:textId="77777777" w:rsidR="00F85FF7" w:rsidRDefault="00F85FF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DE6603E" w14:textId="77777777" w:rsidR="00F85FF7" w:rsidRDefault="00F85FF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A0736B8" w14:textId="77777777" w:rsidR="00F85FF7" w:rsidRDefault="00F85FF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1CADEA0" w14:textId="77777777" w:rsidR="00F85FF7" w:rsidRDefault="00F85FF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CB794A" w14:textId="77777777" w:rsidR="00F85FF7" w:rsidRDefault="00F85FF7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E71F1DD" w14:textId="0D70D5F4" w:rsidR="00F85FF7" w:rsidRDefault="00F85FF7" w:rsidP="00894F1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　　　　　　　　　　　　　　　　　　</w:t>
            </w:r>
            <w:r w:rsidR="00894F12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</w:tbl>
    <w:p w14:paraId="3DEC9CAF" w14:textId="3CCCAAF6" w:rsidR="00F85FF7" w:rsidRDefault="00894F1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 xml:space="preserve"> </w:t>
      </w:r>
    </w:p>
    <w:sectPr w:rsidR="00F85FF7" w:rsidSect="00181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FB89E" w14:textId="77777777" w:rsidR="0014655A" w:rsidRDefault="0014655A" w:rsidP="00AA6A26">
      <w:r>
        <w:separator/>
      </w:r>
    </w:p>
  </w:endnote>
  <w:endnote w:type="continuationSeparator" w:id="0">
    <w:p w14:paraId="761F6561" w14:textId="77777777" w:rsidR="0014655A" w:rsidRDefault="0014655A" w:rsidP="00AA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B6998" w14:textId="77777777" w:rsidR="0014655A" w:rsidRDefault="0014655A" w:rsidP="00AA6A26">
      <w:r>
        <w:separator/>
      </w:r>
    </w:p>
  </w:footnote>
  <w:footnote w:type="continuationSeparator" w:id="0">
    <w:p w14:paraId="6F16F6AC" w14:textId="77777777" w:rsidR="0014655A" w:rsidRDefault="0014655A" w:rsidP="00AA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7FC"/>
    <w:rsid w:val="00003ECB"/>
    <w:rsid w:val="00077372"/>
    <w:rsid w:val="0011746F"/>
    <w:rsid w:val="0014655A"/>
    <w:rsid w:val="0018154C"/>
    <w:rsid w:val="00276CCE"/>
    <w:rsid w:val="00282986"/>
    <w:rsid w:val="00303853"/>
    <w:rsid w:val="003372BD"/>
    <w:rsid w:val="0035175C"/>
    <w:rsid w:val="00397A3C"/>
    <w:rsid w:val="003A1D64"/>
    <w:rsid w:val="0041602E"/>
    <w:rsid w:val="004D1CDB"/>
    <w:rsid w:val="00513C61"/>
    <w:rsid w:val="00565C67"/>
    <w:rsid w:val="00611E0B"/>
    <w:rsid w:val="00714065"/>
    <w:rsid w:val="00753229"/>
    <w:rsid w:val="007A123A"/>
    <w:rsid w:val="007C0E4C"/>
    <w:rsid w:val="007F4ACA"/>
    <w:rsid w:val="0085369C"/>
    <w:rsid w:val="008660AB"/>
    <w:rsid w:val="008914A5"/>
    <w:rsid w:val="00894F12"/>
    <w:rsid w:val="008A0B10"/>
    <w:rsid w:val="00900E3A"/>
    <w:rsid w:val="0090126F"/>
    <w:rsid w:val="009014DA"/>
    <w:rsid w:val="00922F3C"/>
    <w:rsid w:val="00974CA0"/>
    <w:rsid w:val="009917FC"/>
    <w:rsid w:val="00A40B5E"/>
    <w:rsid w:val="00AA6A26"/>
    <w:rsid w:val="00AB1B41"/>
    <w:rsid w:val="00B74123"/>
    <w:rsid w:val="00B77BEB"/>
    <w:rsid w:val="00C51989"/>
    <w:rsid w:val="00C904C4"/>
    <w:rsid w:val="00D025DB"/>
    <w:rsid w:val="00EC7906"/>
    <w:rsid w:val="00EF598C"/>
    <w:rsid w:val="00F06A8F"/>
    <w:rsid w:val="00F64D97"/>
    <w:rsid w:val="00F85FF7"/>
    <w:rsid w:val="00FF1D03"/>
    <w:rsid w:val="1108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FF4E3"/>
  <w15:docId w15:val="{00D8FCBA-DD72-4394-8335-F962443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81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181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1815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181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sid w:val="0018154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815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9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田汇文</cp:lastModifiedBy>
  <cp:revision>6</cp:revision>
  <dcterms:created xsi:type="dcterms:W3CDTF">2020-07-23T02:21:00Z</dcterms:created>
  <dcterms:modified xsi:type="dcterms:W3CDTF">2020-08-14T09:05:00Z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