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90" w:rsidRDefault="00785690">
      <w:pPr>
        <w:rPr>
          <w:rFonts w:ascii="宋体" w:eastAsia="宋体" w:hAnsi="宋体"/>
          <w:sz w:val="32"/>
          <w:szCs w:val="32"/>
        </w:rPr>
      </w:pPr>
    </w:p>
    <w:p w:rsidR="00785690" w:rsidRDefault="00EC4F1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8681" w:type="dxa"/>
        <w:tblLayout w:type="fixed"/>
        <w:tblLook w:val="04A0" w:firstRow="1" w:lastRow="0" w:firstColumn="1" w:lastColumn="0" w:noHBand="0" w:noVBand="1"/>
      </w:tblPr>
      <w:tblGrid>
        <w:gridCol w:w="8681"/>
      </w:tblGrid>
      <w:tr w:rsidR="00785690">
        <w:tc>
          <w:tcPr>
            <w:tcW w:w="8681" w:type="dxa"/>
          </w:tcPr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产品名称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高速落地离心机</w:t>
            </w:r>
          </w:p>
        </w:tc>
      </w:tr>
      <w:tr w:rsidR="00785690">
        <w:trPr>
          <w:trHeight w:val="796"/>
        </w:trPr>
        <w:tc>
          <w:tcPr>
            <w:tcW w:w="8681" w:type="dxa"/>
          </w:tcPr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/>
                <w:szCs w:val="21"/>
              </w:rPr>
              <w:t>预算</w:t>
            </w:r>
            <w:r>
              <w:rPr>
                <w:rFonts w:ascii="宋体" w:eastAsia="宋体" w:hAnsi="宋体" w:hint="eastAsia"/>
                <w:szCs w:val="21"/>
              </w:rPr>
              <w:t>：21万元</w:t>
            </w:r>
          </w:p>
        </w:tc>
      </w:tr>
      <w:tr w:rsidR="00785690">
        <w:trPr>
          <w:trHeight w:val="486"/>
        </w:trPr>
        <w:tc>
          <w:tcPr>
            <w:tcW w:w="8681" w:type="dxa"/>
          </w:tcPr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主要用途描述：用于生物样品的分离沉淀</w:t>
            </w:r>
          </w:p>
        </w:tc>
      </w:tr>
      <w:tr w:rsidR="00785690">
        <w:trPr>
          <w:trHeight w:val="7141"/>
        </w:trPr>
        <w:tc>
          <w:tcPr>
            <w:tcW w:w="8681" w:type="dxa"/>
          </w:tcPr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1*、  最高转速：≥ 24000rpm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2*、  最大离心力：≥68000×g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3*、  最大容量（角转头）：≥4×1000mL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4、温度设定范围：-20℃至+40℃，温度精准度±2℃；最高转速下可保持4℃离心，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*、 转头锁定系统：转头自锁，卡扣式转载转头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>
              <w:rPr>
                <w:rFonts w:ascii="宋体" w:eastAsia="宋体" w:hAnsi="宋体" w:hint="eastAsia"/>
                <w:szCs w:val="21"/>
              </w:rPr>
              <w:t>*、安全系统具有自动门锁，转子不平衡检测；超速和超温保护停机功能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*、瞬时转头识别系统，瞬时识别放入的转头，同时在液晶屏上显示相应的参数，减少出错概率，保护样品及操作人员的安全；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*、 可配备碳纤转头，更轻更安全，防化学腐蚀，无金属疲劳 ，且碳纤转头15年质保</w:t>
            </w:r>
          </w:p>
          <w:p w:rsidR="00374C43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、 生物安全性保证：提供所有转子的防生物污染密封盖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*、驱动系统：无碳刷大力矩电机直接驱动, 无须齿轮变速装置和皮带传动系统，且驱动系统三年质保</w:t>
            </w:r>
          </w:p>
          <w:p w:rsidR="00785690" w:rsidRDefault="00785690">
            <w:pPr>
              <w:rPr>
                <w:rFonts w:ascii="宋体" w:eastAsia="宋体" w:hAnsi="宋体"/>
                <w:szCs w:val="21"/>
              </w:rPr>
            </w:pP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基本配置要求</w:t>
            </w:r>
          </w:p>
          <w:p w:rsidR="00785690" w:rsidRDefault="00EC4F1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1*、主机：1台，最高转速≥24,000 rpm，最大离心力≥68,000 ×g；最大容量≥4×1,000 mL；</w:t>
            </w:r>
          </w:p>
          <w:p w:rsidR="00785690" w:rsidRDefault="00785690">
            <w:pPr>
              <w:rPr>
                <w:rFonts w:ascii="宋体" w:eastAsia="宋体" w:hAnsi="宋体"/>
                <w:szCs w:val="21"/>
              </w:rPr>
            </w:pPr>
          </w:p>
          <w:p w:rsidR="00785690" w:rsidRDefault="00EC4F19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2*、角度转头1个：12×50mL，碳纤维材质，最高转速≥18000rpm，最大离心力≥41657×g，</w:t>
            </w:r>
          </w:p>
          <w:p w:rsidR="00785690" w:rsidRDefault="0078569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4028" w:rsidRDefault="0002402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4028" w:rsidRDefault="000F2305" w:rsidP="00024028">
            <w:pPr>
              <w:ind w:firstLineChars="1850" w:firstLine="518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:rsidR="00024028" w:rsidRDefault="0002402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4028" w:rsidRDefault="0002402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24028" w:rsidRDefault="0002402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bookmarkStart w:id="0" w:name="_GoBack"/>
        <w:bookmarkEnd w:id="0"/>
      </w:tr>
    </w:tbl>
    <w:p w:rsidR="00785690" w:rsidRDefault="00EC4F19">
      <w:pPr>
        <w:ind w:leftChars="-1" w:left="284" w:hangingChars="136" w:hanging="286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Cs w:val="21"/>
        </w:rPr>
        <w:t xml:space="preserve"> </w:t>
      </w:r>
    </w:p>
    <w:sectPr w:rsidR="0078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AE" w:rsidRDefault="00A564AE" w:rsidP="00374C43">
      <w:r>
        <w:separator/>
      </w:r>
    </w:p>
  </w:endnote>
  <w:endnote w:type="continuationSeparator" w:id="0">
    <w:p w:rsidR="00A564AE" w:rsidRDefault="00A564AE" w:rsidP="003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AE" w:rsidRDefault="00A564AE" w:rsidP="00374C43">
      <w:r>
        <w:separator/>
      </w:r>
    </w:p>
  </w:footnote>
  <w:footnote w:type="continuationSeparator" w:id="0">
    <w:p w:rsidR="00A564AE" w:rsidRDefault="00A564AE" w:rsidP="0037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FFBFD920"/>
    <w:rsid w:val="00024028"/>
    <w:rsid w:val="00031CE7"/>
    <w:rsid w:val="00077372"/>
    <w:rsid w:val="000F2305"/>
    <w:rsid w:val="00177477"/>
    <w:rsid w:val="00374C43"/>
    <w:rsid w:val="0038432F"/>
    <w:rsid w:val="00785690"/>
    <w:rsid w:val="007C0E4C"/>
    <w:rsid w:val="0085369C"/>
    <w:rsid w:val="00880D5E"/>
    <w:rsid w:val="008B5C08"/>
    <w:rsid w:val="009917FC"/>
    <w:rsid w:val="00A564AE"/>
    <w:rsid w:val="00AD3600"/>
    <w:rsid w:val="00BE6215"/>
    <w:rsid w:val="00D50A66"/>
    <w:rsid w:val="00DE454B"/>
    <w:rsid w:val="00EB748D"/>
    <w:rsid w:val="00EC4F19"/>
    <w:rsid w:val="00F06A8F"/>
    <w:rsid w:val="10BB42CA"/>
    <w:rsid w:val="11B02083"/>
    <w:rsid w:val="1DA0521C"/>
    <w:rsid w:val="31207F8C"/>
    <w:rsid w:val="33B25994"/>
    <w:rsid w:val="37231F53"/>
    <w:rsid w:val="39800698"/>
    <w:rsid w:val="3AB530BE"/>
    <w:rsid w:val="45595317"/>
    <w:rsid w:val="5CAF4480"/>
    <w:rsid w:val="5D9F0564"/>
    <w:rsid w:val="64FA5FED"/>
    <w:rsid w:val="76ECF2DA"/>
    <w:rsid w:val="7B802618"/>
    <w:rsid w:val="7EE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6DC9"/>
  <w15:docId w15:val="{1D6EE5EF-12AE-4178-A87E-CECFB48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qFormat/>
    <w:pPr>
      <w:ind w:firstLineChars="200" w:firstLine="420"/>
    </w:pPr>
    <w:rPr>
      <w:szCs w:val="20"/>
    </w:rPr>
  </w:style>
  <w:style w:type="paragraph" w:styleId="a8">
    <w:name w:val="List Paragraph"/>
    <w:basedOn w:val="a"/>
    <w:qFormat/>
    <w:pPr>
      <w:ind w:firstLineChars="200" w:firstLine="420"/>
    </w:pPr>
    <w:rPr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2023-06-09T05:10:00Z</dcterms:created>
  <dcterms:modified xsi:type="dcterms:W3CDTF">2023-06-09T06:57:00Z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CBA2230AE4EDF58387A882646F80B1B4_42</vt:lpwstr>
  </property>
</Properties>
</file>