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6BE4" w:rsidRPr="009917FC" w:rsidTr="00E72763">
        <w:tc>
          <w:tcPr>
            <w:tcW w:w="8296" w:type="dxa"/>
          </w:tcPr>
          <w:p w:rsidR="00656BE4" w:rsidRPr="009917FC" w:rsidRDefault="00656BE4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56BE4" w:rsidRPr="006D2818" w:rsidRDefault="00656BE4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酶标仪</w:t>
            </w:r>
          </w:p>
          <w:bookmarkEnd w:id="0"/>
          <w:p w:rsidR="00656BE4" w:rsidRPr="006D2818" w:rsidRDefault="00656BE4" w:rsidP="006D281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7E5BE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A7566" w:rsidRPr="006A7566">
              <w:rPr>
                <w:rFonts w:ascii="宋体" w:eastAsia="宋体" w:hAnsi="宋体" w:hint="eastAsia"/>
                <w:sz w:val="28"/>
                <w:szCs w:val="28"/>
              </w:rPr>
              <w:t>分子生物学实验室用于分子生物学</w:t>
            </w:r>
            <w:r w:rsidR="006A7566" w:rsidRPr="006A7566">
              <w:rPr>
                <w:rFonts w:ascii="宋体" w:eastAsia="宋体" w:hAnsi="宋体"/>
                <w:sz w:val="28"/>
                <w:szCs w:val="28"/>
              </w:rPr>
              <w:t>/Q-PCR实验</w:t>
            </w:r>
            <w:r w:rsidR="00A7500B" w:rsidRPr="00A7500B">
              <w:rPr>
                <w:rFonts w:ascii="宋体" w:eastAsia="宋体" w:hAnsi="宋体"/>
                <w:sz w:val="28"/>
                <w:szCs w:val="28"/>
              </w:rPr>
              <w:t>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1</w:t>
            </w:r>
            <w:r w:rsidRPr="00A7500B">
              <w:rPr>
                <w:rFonts w:ascii="宋体" w:eastAsia="等线" w:hAnsi="宋体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酶标板类型：平底、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U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型底或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V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型底的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96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孔板或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8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孔、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12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孔联管板</w:t>
            </w:r>
            <w:r w:rsid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2.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板震荡功能：高中低三速可调，持续时间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0-999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秒</w:t>
            </w:r>
            <w:r w:rsid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3.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机器预热时间：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3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分钟</w:t>
            </w:r>
            <w:r w:rsid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4.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检测模式：单波长或双波长</w:t>
            </w:r>
            <w:r w:rsid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5.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光学检测器：硅光电二极管检测器</w:t>
            </w:r>
            <w:r w:rsid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6.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光源：卤钨灯，寿命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3000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小时</w:t>
            </w:r>
            <w:r w:rsid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7.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波长范围：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400-750nm</w:t>
            </w:r>
            <w:r w:rsidR="00FD1CC9" w:rsidRPr="00FD1CC9">
              <w:rPr>
                <w:rFonts w:ascii="Times New Roman" w:eastAsia="等线" w:hAnsi="Times New Roman" w:cs="等线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8.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滤光片：干涉滤光片，波长精度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±3nm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，半峰宽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10nm</w:t>
            </w:r>
            <w:r w:rsidR="00FD1CC9" w:rsidRPr="00FD1CC9">
              <w:rPr>
                <w:rFonts w:ascii="Times New Roman" w:eastAsia="等线" w:hAnsi="Times New Roman" w:cs="等线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PMingLiU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9.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滤光片轮容量：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8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位滤光片轮</w:t>
            </w:r>
            <w:r w:rsidR="00FD1CC9" w:rsidRP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*10.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lang w:val="zh-TW" w:eastAsia="zh-TW"/>
              </w:rPr>
              <w:t>预装滤光片：</w:t>
            </w:r>
            <w:r w:rsidRPr="00A7500B">
              <w:rPr>
                <w:rFonts w:ascii="宋体" w:eastAsia="等线" w:hAnsi="宋体" w:cs="等线"/>
                <w:color w:val="000000"/>
                <w:kern w:val="0"/>
                <w:sz w:val="24"/>
                <w:szCs w:val="24"/>
                <w:lang w:val="zh-TW" w:eastAsia="zh-TW"/>
              </w:rPr>
              <w:t>405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lang w:val="zh-TW" w:eastAsia="zh-TW"/>
              </w:rPr>
              <w:t>、</w:t>
            </w:r>
            <w:r w:rsidRPr="00A7500B">
              <w:rPr>
                <w:rFonts w:ascii="宋体" w:eastAsia="等线" w:hAnsi="宋体" w:cs="等线"/>
                <w:color w:val="000000"/>
                <w:kern w:val="0"/>
                <w:sz w:val="24"/>
                <w:szCs w:val="24"/>
                <w:lang w:val="zh-TW" w:eastAsia="zh-TW"/>
              </w:rPr>
              <w:t>450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lang w:val="zh-TW" w:eastAsia="zh-TW"/>
              </w:rPr>
              <w:t>、</w:t>
            </w:r>
            <w:r w:rsidRPr="00A7500B">
              <w:rPr>
                <w:rFonts w:ascii="宋体" w:eastAsia="等线" w:hAnsi="宋体" w:cs="等线"/>
                <w:color w:val="000000"/>
                <w:kern w:val="0"/>
                <w:sz w:val="24"/>
                <w:szCs w:val="24"/>
                <w:lang w:val="zh-TW" w:eastAsia="zh-TW"/>
              </w:rPr>
              <w:t>490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lang w:val="zh-TW" w:eastAsia="zh-TW"/>
              </w:rPr>
              <w:t>、</w:t>
            </w:r>
            <w:r w:rsidRPr="00A7500B">
              <w:rPr>
                <w:rFonts w:ascii="宋体" w:eastAsia="等线" w:hAnsi="宋体" w:cs="等线"/>
                <w:color w:val="000000"/>
                <w:kern w:val="0"/>
                <w:sz w:val="24"/>
                <w:szCs w:val="24"/>
                <w:lang w:val="zh-TW" w:eastAsia="zh-TW"/>
              </w:rPr>
              <w:t>630</w:t>
            </w:r>
          </w:p>
          <w:p w:rsidR="00FD1CC9" w:rsidRDefault="00A7500B" w:rsidP="00FD1CC9">
            <w:pPr>
              <w:widowControl/>
              <w:spacing w:line="288" w:lineRule="auto"/>
              <w:ind w:left="360"/>
              <w:rPr>
                <w:rFonts w:ascii="Times New Roman" w:hAnsi="Times New Roman" w:cs="等线"/>
                <w:color w:val="000000"/>
                <w:kern w:val="0"/>
                <w:sz w:val="24"/>
                <w:szCs w:val="24"/>
                <w:u w:color="000000"/>
              </w:rPr>
            </w:pPr>
            <w:r w:rsidRPr="00FD1CC9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11.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光度量程：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0.000-3.500OD</w:t>
            </w:r>
            <w:r w:rsidR="00FD1CC9" w:rsidRPr="00FD1CC9">
              <w:rPr>
                <w:rFonts w:ascii="Times New Roman" w:eastAsia="等线" w:hAnsi="Times New Roman" w:cs="等线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A7500B" w:rsidRPr="00A7500B" w:rsidRDefault="00A7500B" w:rsidP="00FD1CC9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12.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分辨率：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0.001OD</w:t>
            </w:r>
            <w:r w:rsidR="00FD1CC9" w:rsidRPr="00FD1CC9">
              <w:rPr>
                <w:rFonts w:ascii="Times New Roman" w:eastAsia="等线" w:hAnsi="Times New Roman" w:cs="等线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13.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准确度：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±1.0%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或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0.010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于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0-3.0OD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（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490nm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处）</w:t>
            </w:r>
            <w:r w:rsidR="00FD1CC9" w:rsidRP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14.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线性：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≤1.0%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于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0-2.0OD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≤2.0%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于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0-3.0OD</w:t>
            </w:r>
            <w:r w:rsidR="00FD1CC9" w:rsidRPr="00FD1CC9">
              <w:rPr>
                <w:rFonts w:ascii="Times New Roman" w:eastAsia="等线" w:hAnsi="Times New Roman" w:cs="等线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15.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重复性：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≤1.0%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或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0.005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于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0-2.0OD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≤1.5%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或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0.005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于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2.0-3.0OD</w:t>
            </w:r>
            <w:r w:rsidR="00FD1CC9">
              <w:rPr>
                <w:rFonts w:ascii="Times New Roman" w:eastAsia="等线" w:hAnsi="Times New Roman" w:cs="等线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lastRenderedPageBreak/>
              <w:t>16.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通道间差异度：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≤1.0%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或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0.005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于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0-3.0OD</w:t>
            </w:r>
            <w:r w:rsidR="00FD1CC9">
              <w:rPr>
                <w:rFonts w:ascii="Times New Roman" w:eastAsia="等线" w:hAnsi="Times New Roman" w:cs="等线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17.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稳定性和可能的漂移：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≤0.010OD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于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OD=1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（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490nm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处）</w:t>
            </w:r>
            <w:r w:rsid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18.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读板速度：快速模式单波长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6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秒，双波长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10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秒</w:t>
            </w:r>
            <w:r w:rsid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*19.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lang w:val="zh-TW" w:eastAsia="zh-TW"/>
              </w:rPr>
              <w:t>多语言支持：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</w:rPr>
              <w:t>4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lang w:val="zh-TW" w:eastAsia="zh-TW"/>
              </w:rPr>
              <w:t>种语言（英文、日文、中文、俄文）</w:t>
            </w:r>
            <w:r w:rsid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lang w:val="zh-TW" w:eastAsia="zh-TW"/>
              </w:rPr>
              <w:t>；；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20.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内置软件：含操作规程、标准曲线和图像存储</w:t>
            </w:r>
            <w:r w:rsid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A7500B">
              <w:rPr>
                <w:rFonts w:ascii="宋体" w:eastAsia="等线" w:hAnsi="宋体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21.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数据储存能力：日历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时钟功能，</w:t>
            </w: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</w:rPr>
              <w:t>64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个检测程序</w:t>
            </w:r>
            <w:r w:rsidR="00FD1CC9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Pr="00A7500B" w:rsidRDefault="00A7500B" w:rsidP="00A7500B">
            <w:pPr>
              <w:widowControl/>
              <w:spacing w:line="288" w:lineRule="auto"/>
              <w:ind w:left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 w:rsidRPr="00A7500B">
              <w:rPr>
                <w:rFonts w:ascii="Times New Roman" w:eastAsia="等线" w:hAnsi="Times New Roman" w:cs="等线"/>
                <w:color w:val="000000"/>
                <w:kern w:val="0"/>
                <w:sz w:val="24"/>
                <w:szCs w:val="24"/>
                <w:u w:color="000000"/>
                <w:lang w:val="zh-CN"/>
              </w:rPr>
              <w:t>*22.</w:t>
            </w:r>
            <w:r w:rsidRPr="00A7500B">
              <w:rPr>
                <w:rFonts w:ascii="等线" w:eastAsia="Arial Unicode MS" w:hAnsi="等线" w:cs="等线" w:hint="eastAsia"/>
                <w:color w:val="000000"/>
                <w:kern w:val="0"/>
                <w:sz w:val="24"/>
                <w:szCs w:val="24"/>
                <w:lang w:val="zh-TW" w:eastAsia="zh-TW"/>
              </w:rPr>
              <w:t>打印机：内置热敏图文打印机，模版、程序和结果可即时打印输出</w:t>
            </w:r>
          </w:p>
          <w:p w:rsidR="007E5BEC" w:rsidRPr="00A7500B" w:rsidRDefault="00A7500B" w:rsidP="00A7500B">
            <w:pPr>
              <w:ind w:firstLineChars="200" w:firstLine="480"/>
              <w:rPr>
                <w:rFonts w:ascii="Times New Roman" w:eastAsia="PMingLiU" w:hAnsi="Times New Roman" w:cs="Times New Roman"/>
                <w:color w:val="000000"/>
                <w:szCs w:val="21"/>
                <w:u w:color="000000"/>
                <w:lang w:val="zh-TW" w:eastAsia="zh-TW"/>
              </w:rPr>
            </w:pPr>
            <w:r w:rsidRPr="00A7500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23.配置：酶标仪主机，主流品牌电脑</w:t>
            </w:r>
            <w:r w:rsidR="00FD1C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</w:p>
          <w:p w:rsidR="00A7500B" w:rsidRDefault="00A7500B" w:rsidP="00EB44B7">
            <w:pPr>
              <w:ind w:firstLineChars="1900" w:firstLine="5320"/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656B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656BE4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64" w:rsidRDefault="00E51064" w:rsidP="007E5BEC">
      <w:r>
        <w:separator/>
      </w:r>
    </w:p>
  </w:endnote>
  <w:endnote w:type="continuationSeparator" w:id="0">
    <w:p w:rsidR="00E51064" w:rsidRDefault="00E51064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64" w:rsidRDefault="00E51064" w:rsidP="007E5BEC">
      <w:r>
        <w:separator/>
      </w:r>
    </w:p>
  </w:footnote>
  <w:footnote w:type="continuationSeparator" w:id="0">
    <w:p w:rsidR="00E51064" w:rsidRDefault="00E51064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0567B"/>
    <w:rsid w:val="00061F9C"/>
    <w:rsid w:val="0007506F"/>
    <w:rsid w:val="00077372"/>
    <w:rsid w:val="0011746F"/>
    <w:rsid w:val="00211FA7"/>
    <w:rsid w:val="002B511E"/>
    <w:rsid w:val="002D3752"/>
    <w:rsid w:val="003372BD"/>
    <w:rsid w:val="00483A87"/>
    <w:rsid w:val="004C543C"/>
    <w:rsid w:val="00624F66"/>
    <w:rsid w:val="00656BE4"/>
    <w:rsid w:val="006955E0"/>
    <w:rsid w:val="006A7566"/>
    <w:rsid w:val="006D2818"/>
    <w:rsid w:val="007C0E4C"/>
    <w:rsid w:val="007E5BEC"/>
    <w:rsid w:val="0085369C"/>
    <w:rsid w:val="008C3B00"/>
    <w:rsid w:val="00917471"/>
    <w:rsid w:val="00924F05"/>
    <w:rsid w:val="009917FC"/>
    <w:rsid w:val="009965F0"/>
    <w:rsid w:val="00A236E6"/>
    <w:rsid w:val="00A7500B"/>
    <w:rsid w:val="00AF190A"/>
    <w:rsid w:val="00AF78DD"/>
    <w:rsid w:val="00B15FBD"/>
    <w:rsid w:val="00B6536D"/>
    <w:rsid w:val="00B82EAA"/>
    <w:rsid w:val="00B87C81"/>
    <w:rsid w:val="00D51C03"/>
    <w:rsid w:val="00D80810"/>
    <w:rsid w:val="00DE54DB"/>
    <w:rsid w:val="00E51064"/>
    <w:rsid w:val="00E56EEA"/>
    <w:rsid w:val="00EB44B7"/>
    <w:rsid w:val="00F06A8F"/>
    <w:rsid w:val="00F537F6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11</cp:revision>
  <cp:lastPrinted>2012-12-31T16:22:00Z</cp:lastPrinted>
  <dcterms:created xsi:type="dcterms:W3CDTF">2022-05-28T16:39:00Z</dcterms:created>
  <dcterms:modified xsi:type="dcterms:W3CDTF">2022-06-20T01:32:00Z</dcterms:modified>
</cp:coreProperties>
</file>