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885F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7407FC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D52C3" w:rsidRPr="009917FC" w14:paraId="2BA0DD6B" w14:textId="77777777" w:rsidTr="00DE6152">
        <w:tc>
          <w:tcPr>
            <w:tcW w:w="8296" w:type="dxa"/>
          </w:tcPr>
          <w:p w14:paraId="5513F76E" w14:textId="77777777" w:rsidR="005D52C3" w:rsidRPr="009917FC" w:rsidRDefault="005D52C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DC9E976" w14:textId="360E13A2" w:rsidR="005D52C3" w:rsidRPr="00A719EB" w:rsidRDefault="005D52C3">
            <w:pPr>
              <w:rPr>
                <w:rFonts w:ascii="宋体" w:eastAsia="宋体" w:hAnsi="宋体"/>
                <w:sz w:val="28"/>
                <w:szCs w:val="28"/>
              </w:rPr>
            </w:pPr>
            <w:r w:rsidRPr="00A719EB">
              <w:rPr>
                <w:rFonts w:ascii="宋体" w:eastAsia="宋体" w:hAnsi="宋体" w:hint="eastAsia"/>
                <w:sz w:val="28"/>
                <w:szCs w:val="28"/>
              </w:rPr>
              <w:t>化学发光显影仪</w:t>
            </w:r>
          </w:p>
          <w:p w14:paraId="628164C2" w14:textId="19034710" w:rsidR="005D52C3" w:rsidRPr="009917FC" w:rsidRDefault="005D52C3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501A844" w14:textId="7A712ABC" w:rsidR="005D52C3" w:rsidRPr="00A719EB" w:rsidRDefault="005D52C3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5D52C3" w14:paraId="74A0557E" w14:textId="77777777" w:rsidTr="007C0E4C">
        <w:trPr>
          <w:trHeight w:val="1301"/>
        </w:trPr>
        <w:tc>
          <w:tcPr>
            <w:tcW w:w="8296" w:type="dxa"/>
          </w:tcPr>
          <w:p w14:paraId="76429D7A" w14:textId="3E9F1803" w:rsidR="009917FC" w:rsidRPr="00A719EB" w:rsidRDefault="009917FC" w:rsidP="00A719EB">
            <w:pPr>
              <w:spacing w:line="340" w:lineRule="atLeast"/>
              <w:ind w:left="345" w:hanging="345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719EB" w:rsidRPr="002B62D3">
              <w:rPr>
                <w:rFonts w:ascii="Arial" w:hAnsi="Arial" w:cs="Arial" w:hint="eastAsia"/>
                <w:sz w:val="28"/>
                <w:szCs w:val="28"/>
              </w:rPr>
              <w:t>用于灵敏的化学发光。</w:t>
            </w:r>
          </w:p>
        </w:tc>
      </w:tr>
      <w:tr w:rsidR="009917FC" w:rsidRPr="009917FC" w14:paraId="5FA3B5AB" w14:textId="77777777" w:rsidTr="007C0E4C">
        <w:trPr>
          <w:trHeight w:val="7141"/>
        </w:trPr>
        <w:tc>
          <w:tcPr>
            <w:tcW w:w="8296" w:type="dxa"/>
          </w:tcPr>
          <w:p w14:paraId="45FCAC7F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868BDE9" w14:textId="75985589" w:rsidR="00A719EB" w:rsidRDefault="00F15AC2" w:rsidP="00A719EB">
            <w:pPr>
              <w:tabs>
                <w:tab w:val="num" w:pos="720"/>
              </w:tabs>
              <w:ind w:firstLineChars="100" w:firstLine="21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A719EB">
              <w:rPr>
                <w:rFonts w:ascii="宋体" w:eastAsia="宋体" w:hAnsi="宋体"/>
                <w:bCs/>
                <w:sz w:val="24"/>
                <w:szCs w:val="24"/>
              </w:rPr>
              <w:t>1.</w:t>
            </w:r>
            <w:r w:rsidR="00A719EB" w:rsidRPr="00A719EB">
              <w:rPr>
                <w:rFonts w:ascii="宋体" w:eastAsia="宋体" w:hAnsi="宋体" w:hint="eastAsia"/>
                <w:bCs/>
                <w:sz w:val="24"/>
                <w:szCs w:val="24"/>
              </w:rPr>
              <w:t>Fujifilm</w:t>
            </w:r>
            <w:bookmarkStart w:id="0" w:name="_Hlk27125758"/>
            <w:proofErr w:type="gramStart"/>
            <w:r w:rsidR="00A719EB" w:rsidRPr="00A719EB">
              <w:rPr>
                <w:rFonts w:ascii="宋体" w:eastAsia="宋体" w:hAnsi="宋体" w:hint="eastAsia"/>
                <w:bCs/>
                <w:sz w:val="24"/>
                <w:szCs w:val="24"/>
              </w:rPr>
              <w:t>科研级</w:t>
            </w:r>
            <w:proofErr w:type="gramEnd"/>
            <w:r w:rsidR="00A719EB" w:rsidRPr="00A719EB">
              <w:rPr>
                <w:rFonts w:ascii="宋体" w:eastAsia="宋体" w:hAnsi="宋体" w:hint="eastAsia"/>
                <w:bCs/>
                <w:sz w:val="24"/>
                <w:szCs w:val="24"/>
              </w:rPr>
              <w:t>定焦</w:t>
            </w:r>
            <w:r w:rsidR="00A719EB" w:rsidRPr="00A719EB">
              <w:rPr>
                <w:rFonts w:ascii="宋体" w:eastAsia="宋体" w:hAnsi="宋体"/>
                <w:bCs/>
                <w:sz w:val="24"/>
                <w:szCs w:val="24"/>
              </w:rPr>
              <w:t>镜头</w:t>
            </w:r>
            <w:r w:rsidR="00A719EB" w:rsidRPr="00A719EB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="00A719EB" w:rsidRPr="00A719EB">
              <w:rPr>
                <w:rFonts w:ascii="宋体" w:eastAsia="宋体" w:hAnsi="宋体"/>
                <w:bCs/>
                <w:sz w:val="24"/>
                <w:szCs w:val="24"/>
              </w:rPr>
              <w:t>F0.</w:t>
            </w:r>
            <w:r w:rsidR="00A719EB" w:rsidRPr="00A719EB">
              <w:rPr>
                <w:rFonts w:ascii="宋体" w:eastAsia="宋体" w:hAnsi="宋体" w:hint="eastAsia"/>
                <w:bCs/>
                <w:sz w:val="24"/>
                <w:szCs w:val="24"/>
              </w:rPr>
              <w:t>74，焦距39</w:t>
            </w:r>
            <w:r w:rsidR="00A719EB" w:rsidRPr="00A719EB">
              <w:rPr>
                <w:rFonts w:ascii="宋体" w:eastAsia="宋体" w:hAnsi="宋体"/>
                <w:bCs/>
                <w:sz w:val="24"/>
                <w:szCs w:val="24"/>
              </w:rPr>
              <w:t>mm</w:t>
            </w:r>
            <w:bookmarkEnd w:id="0"/>
            <w:r w:rsidR="00A719EB" w:rsidRPr="00A719EB"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14:paraId="33A3ACE1" w14:textId="77777777" w:rsidR="00A719EB" w:rsidRDefault="00A719EB" w:rsidP="00A719EB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聚焦和光圈调节：光圈按照光源类型全自动调节；自动聚焦或记忆聚焦，手动调焦时全程可视，随时调整样品位置；</w:t>
            </w:r>
          </w:p>
          <w:p w14:paraId="43CC48C8" w14:textId="2EEC270C" w:rsidR="00A719EB" w:rsidRDefault="00F15AC2" w:rsidP="00A719EB">
            <w:pPr>
              <w:tabs>
                <w:tab w:val="num" w:pos="720"/>
              </w:tabs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A719EB">
              <w:rPr>
                <w:rFonts w:ascii="宋体" w:eastAsia="宋体" w:hAnsi="宋体"/>
                <w:sz w:val="24"/>
                <w:szCs w:val="24"/>
              </w:rPr>
              <w:t>3.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CCD物理像素：830万；</w:t>
            </w:r>
          </w:p>
          <w:p w14:paraId="6E448540" w14:textId="77777777" w:rsidR="00A719EB" w:rsidRDefault="00A719EB" w:rsidP="00A719EB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CCD冷却方式：空气循环二级热电模块；CCD冷却时间小于5分钟，可达到绝对温度–25ºC；CCD冷却期间，系统进入保护功能，保证每位操作者在任何季节，获取图像时的CCD的状态始终稳定，不会受室温变化影响；</w:t>
            </w:r>
          </w:p>
          <w:p w14:paraId="77571E53" w14:textId="0182434F" w:rsidR="00A719EB" w:rsidRDefault="00F15AC2" w:rsidP="00A719EB">
            <w:pPr>
              <w:tabs>
                <w:tab w:val="num" w:pos="720"/>
              </w:tabs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A719EB">
              <w:rPr>
                <w:rFonts w:ascii="宋体" w:eastAsia="宋体" w:hAnsi="宋体"/>
                <w:sz w:val="24"/>
                <w:szCs w:val="24"/>
              </w:rPr>
              <w:t>5.</w:t>
            </w:r>
            <w:bookmarkStart w:id="1" w:name="_Hlk27125874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像素合并方式：1×1、2×2、3×3、4×4、5×5、8×8及16×16，共7种像素合并方式，芯片上像素颗粒整合可提供极大灵活性，以实现高分辨率和最佳灵敏度</w:t>
            </w:r>
            <w:bookmarkEnd w:id="1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；动态范围16-bit；</w:t>
            </w:r>
          </w:p>
          <w:p w14:paraId="7F1E7D52" w14:textId="7B9CB4F5" w:rsidR="00A719EB" w:rsidRDefault="00F15AC2" w:rsidP="00A719EB">
            <w:pPr>
              <w:tabs>
                <w:tab w:val="num" w:pos="720"/>
              </w:tabs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A719EB">
              <w:rPr>
                <w:rFonts w:ascii="宋体" w:eastAsia="宋体" w:hAnsi="宋体"/>
                <w:sz w:val="24"/>
                <w:szCs w:val="24"/>
              </w:rPr>
              <w:t>6.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捕获图像模式 ：全自动（</w:t>
            </w:r>
            <w:proofErr w:type="gramStart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带预曝光</w:t>
            </w:r>
            <w:proofErr w:type="gramEnd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功能）、手动、累加（Time</w:t>
            </w:r>
            <w:r w:rsidR="00A719EB" w:rsidRPr="00A719E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series）及SNOW等4种模式，每种模式下皆可自动获取真彩色的Marker条带，展示并保存重叠（Overlay/Merge）的结果；</w:t>
            </w:r>
          </w:p>
          <w:p w14:paraId="14662940" w14:textId="4266ADA7" w:rsidR="00A719EB" w:rsidRDefault="00F15AC2" w:rsidP="00A719EB">
            <w:pPr>
              <w:tabs>
                <w:tab w:val="num" w:pos="720"/>
              </w:tabs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A719EB">
              <w:rPr>
                <w:rFonts w:ascii="宋体" w:eastAsia="宋体" w:hAnsi="宋体"/>
                <w:sz w:val="24"/>
                <w:szCs w:val="24"/>
              </w:rPr>
              <w:t>7.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具备SNOW模式（信噪比优化模式）：对图像进行实时叠加处理，平均背景噪音以提高信噪比，提升弱信号检测能力，避免长时间曝光造成的图像过饱和；</w:t>
            </w:r>
          </w:p>
          <w:p w14:paraId="6505B540" w14:textId="77777777" w:rsidR="00F15AC2" w:rsidRDefault="00A719EB" w:rsidP="00F15AC2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图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 xml:space="preserve">像默认保存格式为16bit </w:t>
            </w:r>
            <w:proofErr w:type="spellStart"/>
            <w:r w:rsidRPr="00A719EB">
              <w:rPr>
                <w:rFonts w:ascii="宋体" w:eastAsia="宋体" w:hAnsi="宋体" w:hint="eastAsia"/>
                <w:sz w:val="24"/>
                <w:szCs w:val="24"/>
              </w:rPr>
              <w:t>tif</w:t>
            </w:r>
            <w:proofErr w:type="spellEnd"/>
            <w:r w:rsidRPr="00A719EB">
              <w:rPr>
                <w:rFonts w:ascii="宋体" w:eastAsia="宋体" w:hAnsi="宋体" w:hint="eastAsia"/>
                <w:sz w:val="24"/>
                <w:szCs w:val="24"/>
              </w:rPr>
              <w:t>，自动或手动调节对比度，可将最佳显示效果自动另存为314DPI的jpg图片；</w:t>
            </w:r>
          </w:p>
          <w:p w14:paraId="1FAFDADD" w14:textId="27073756" w:rsidR="00A719EB" w:rsidRPr="00A719EB" w:rsidRDefault="00F15AC2" w:rsidP="00F15AC2">
            <w:pPr>
              <w:tabs>
                <w:tab w:val="num" w:pos="720"/>
              </w:tabs>
              <w:ind w:firstLineChars="200" w:firstLine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proofErr w:type="spellStart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Colormetric</w:t>
            </w:r>
            <w:proofErr w:type="spellEnd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功能，自动转换光源、调节光圈、切换滤光片，获取真彩色Marker 图像，合并成像结果并保存，拍照结束即可对比目标条带；</w:t>
            </w:r>
          </w:p>
          <w:p w14:paraId="386C23C2" w14:textId="79968179" w:rsidR="00A719EB" w:rsidRPr="00A719EB" w:rsidRDefault="00A719EB" w:rsidP="00A719E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预曝光模式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5秒内展示预览图像，并根据所选目的区域，预测最佳曝光时间；</w:t>
            </w:r>
          </w:p>
          <w:p w14:paraId="6E5A174A" w14:textId="3B373989" w:rsidR="00A719EB" w:rsidRPr="00A719EB" w:rsidRDefault="00F15AC2" w:rsidP="00A719EB">
            <w:pPr>
              <w:tabs>
                <w:tab w:val="num" w:pos="720"/>
              </w:tabs>
              <w:ind w:firstLineChars="100" w:firstLine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*</w:t>
            </w:r>
            <w:r w:rsidR="00A719EB">
              <w:rPr>
                <w:rFonts w:ascii="宋体" w:eastAsia="宋体" w:hAnsi="宋体"/>
                <w:sz w:val="24"/>
                <w:szCs w:val="24"/>
              </w:rPr>
              <w:t>10.</w:t>
            </w:r>
            <w:r w:rsidR="00A719EB">
              <w:rPr>
                <w:rFonts w:ascii="宋体" w:eastAsia="宋体" w:hAnsi="宋体" w:hint="eastAsia"/>
                <w:sz w:val="24"/>
                <w:szCs w:val="24"/>
              </w:rPr>
              <w:t>图像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累加模式</w:t>
            </w:r>
            <w:r w:rsidR="00A719EB">
              <w:rPr>
                <w:rFonts w:ascii="宋体" w:eastAsia="宋体" w:hAnsi="宋体" w:hint="eastAsia"/>
                <w:sz w:val="24"/>
                <w:szCs w:val="24"/>
              </w:rPr>
              <w:t>：要求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可连续拍照</w:t>
            </w:r>
            <w:r w:rsidR="00A719EB">
              <w:rPr>
                <w:rFonts w:ascii="宋体" w:eastAsia="宋体" w:hAnsi="宋体" w:hint="eastAsia"/>
                <w:sz w:val="24"/>
                <w:szCs w:val="24"/>
              </w:rPr>
              <w:t>不低于4</w:t>
            </w:r>
            <w:r w:rsidR="00A719EB">
              <w:rPr>
                <w:rFonts w:ascii="宋体" w:eastAsia="宋体" w:hAnsi="宋体"/>
                <w:sz w:val="24"/>
                <w:szCs w:val="24"/>
              </w:rPr>
              <w:t>0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张图片，结果图可以自动叠加真彩色Marker，全自动切换光源和计算曝光时间；曝光时间：0.01s-10h；</w:t>
            </w:r>
          </w:p>
          <w:p w14:paraId="562E1088" w14:textId="3917344F" w:rsidR="00A719EB" w:rsidRPr="00A719EB" w:rsidRDefault="00A719EB" w:rsidP="00A719EB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成像面积：8×11cm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>,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10.7×14.7cm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>,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13.3×18.3cm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>,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16×22cm，保存时可优化图像范围；图像校正方式：</w:t>
            </w:r>
            <w:bookmarkStart w:id="2" w:name="_Hlk21532132"/>
            <w:r w:rsidRPr="00A719EB">
              <w:rPr>
                <w:rFonts w:ascii="宋体" w:eastAsia="宋体" w:hAnsi="宋体" w:hint="eastAsia"/>
                <w:sz w:val="24"/>
                <w:szCs w:val="24"/>
              </w:rPr>
              <w:t>暗场校正、平场校正、变形校正及蓝光切换校正</w:t>
            </w:r>
            <w:bookmarkEnd w:id="2"/>
            <w:r w:rsidRPr="00A719E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03D1D74" w14:textId="05B11958" w:rsidR="00A719EB" w:rsidRPr="00A719EB" w:rsidRDefault="00A719EB" w:rsidP="00A719E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12.</w:t>
            </w:r>
            <w:bookmarkStart w:id="3" w:name="_Hlk27125667"/>
            <w:r w:rsidRPr="00A719EB">
              <w:rPr>
                <w:rFonts w:ascii="宋体" w:eastAsia="宋体" w:hAnsi="宋体" w:hint="eastAsia"/>
                <w:sz w:val="24"/>
                <w:szCs w:val="24"/>
              </w:rPr>
              <w:t>一体机设计：配置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 xml:space="preserve">Windows® 10 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或Pro系统迷你电脑，</w:t>
            </w:r>
            <w:r w:rsidR="00F15AC2" w:rsidRPr="00A719EB">
              <w:rPr>
                <w:rFonts w:ascii="宋体" w:eastAsia="宋体" w:hAnsi="宋体" w:hint="eastAsia"/>
                <w:sz w:val="24"/>
                <w:szCs w:val="24"/>
              </w:rPr>
              <w:t>硬盘</w:t>
            </w:r>
            <w:r w:rsidR="00F15AC2">
              <w:rPr>
                <w:rFonts w:ascii="宋体" w:eastAsia="宋体" w:hAnsi="宋体" w:hint="eastAsia"/>
                <w:sz w:val="24"/>
                <w:szCs w:val="24"/>
              </w:rPr>
              <w:t>不低于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256G，</w:t>
            </w:r>
            <w:r w:rsidR="00F15AC2" w:rsidRPr="00A719EB">
              <w:rPr>
                <w:rFonts w:ascii="宋体" w:eastAsia="宋体" w:hAnsi="宋体" w:hint="eastAsia"/>
                <w:sz w:val="24"/>
                <w:szCs w:val="24"/>
              </w:rPr>
              <w:t>内存</w:t>
            </w:r>
            <w:r w:rsidR="00F15AC2">
              <w:rPr>
                <w:rFonts w:ascii="宋体" w:eastAsia="宋体" w:hAnsi="宋体" w:hint="eastAsia"/>
                <w:sz w:val="24"/>
                <w:szCs w:val="24"/>
              </w:rPr>
              <w:t>不低于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16G</w:t>
            </w:r>
            <w:bookmarkEnd w:id="3"/>
            <w:r w:rsidRPr="00A719EB">
              <w:rPr>
                <w:rFonts w:ascii="宋体" w:eastAsia="宋体" w:hAnsi="宋体" w:hint="eastAsia"/>
                <w:sz w:val="24"/>
                <w:szCs w:val="24"/>
              </w:rPr>
              <w:t xml:space="preserve">； </w:t>
            </w:r>
            <w:proofErr w:type="gramStart"/>
            <w:r w:rsidRPr="00A719EB">
              <w:rPr>
                <w:rFonts w:ascii="宋体" w:eastAsia="宋体" w:hAnsi="宋体" w:hint="eastAsia"/>
                <w:sz w:val="24"/>
                <w:szCs w:val="24"/>
              </w:rPr>
              <w:t>标配大</w:t>
            </w:r>
            <w:proofErr w:type="gramEnd"/>
            <w:r w:rsidRPr="00A719EB">
              <w:rPr>
                <w:rFonts w:ascii="宋体" w:eastAsia="宋体" w:hAnsi="宋体" w:hint="eastAsia"/>
                <w:sz w:val="24"/>
                <w:szCs w:val="24"/>
              </w:rPr>
              <w:t>尺寸屏幕</w:t>
            </w:r>
            <w:r w:rsidR="00F15AC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内置触摸屏，触屏控制机器，亦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提供外接显示操作设备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 xml:space="preserve">使用鼠标、键盘控制仪器。 </w:t>
            </w:r>
          </w:p>
          <w:p w14:paraId="22E767C6" w14:textId="1EC2D973" w:rsidR="00A719EB" w:rsidRPr="00A719EB" w:rsidRDefault="00A719EB" w:rsidP="00A719E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13.</w:t>
            </w:r>
            <w:proofErr w:type="gramStart"/>
            <w:r w:rsidRPr="00A719EB">
              <w:rPr>
                <w:rFonts w:ascii="宋体" w:eastAsia="宋体" w:hAnsi="宋体" w:hint="eastAsia"/>
                <w:sz w:val="24"/>
                <w:szCs w:val="24"/>
              </w:rPr>
              <w:t>标配样品</w:t>
            </w:r>
            <w:proofErr w:type="gramEnd"/>
            <w:r w:rsidRPr="00A719EB">
              <w:rPr>
                <w:rFonts w:ascii="宋体" w:eastAsia="宋体" w:hAnsi="宋体" w:hint="eastAsia"/>
                <w:sz w:val="24"/>
                <w:szCs w:val="24"/>
              </w:rPr>
              <w:t>盘：金属盘，样品盘可清洗，防止化学试剂残留，影响成像效果，最大样品尺寸：16×22cm；</w:t>
            </w:r>
          </w:p>
          <w:p w14:paraId="26DC63D3" w14:textId="77777777" w:rsidR="006B4C34" w:rsidRDefault="00A719EB" w:rsidP="006B4C34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bookmarkStart w:id="4" w:name="_Hlk27125600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可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>设置登陆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账户及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>密码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，多用户操作，两级管理，</w:t>
            </w:r>
            <w:r w:rsidRPr="00A719EB">
              <w:rPr>
                <w:rFonts w:ascii="宋体" w:eastAsia="宋体" w:hAnsi="宋体"/>
                <w:sz w:val="24"/>
                <w:szCs w:val="24"/>
              </w:rPr>
              <w:t>以确保系统及实验数据的安全性</w:t>
            </w:r>
            <w:bookmarkEnd w:id="4"/>
            <w:r w:rsidRPr="00A719EB">
              <w:rPr>
                <w:rFonts w:ascii="宋体" w:eastAsia="宋体" w:hAnsi="宋体" w:hint="eastAsia"/>
                <w:sz w:val="24"/>
                <w:szCs w:val="24"/>
              </w:rPr>
              <w:t>。全自动控制软件，可对系统进行自动控制，包括成像、优化、定量及结果保存；</w:t>
            </w:r>
            <w:bookmarkStart w:id="5" w:name="_Hlk27125626"/>
          </w:p>
          <w:p w14:paraId="51DCC760" w14:textId="77777777" w:rsidR="006B4C34" w:rsidRDefault="006B4C34" w:rsidP="006B4C34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15.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CONN</w:t>
            </w:r>
            <w:r w:rsidR="00A719EB" w:rsidRPr="00A719EB">
              <w:rPr>
                <w:rFonts w:ascii="宋体" w:eastAsia="宋体" w:hAnsi="宋体"/>
                <w:sz w:val="24"/>
                <w:szCs w:val="24"/>
              </w:rPr>
              <w:t>ECT</w:t>
            </w:r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软件：安装到个人电脑，可远程查看连接到相同局域网的所有</w:t>
            </w:r>
            <w:proofErr w:type="spellStart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Amersham</w:t>
            </w:r>
            <w:proofErr w:type="spellEnd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spellStart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>ImageQuant</w:t>
            </w:r>
            <w:proofErr w:type="spellEnd"/>
            <w:r w:rsidR="00A719EB" w:rsidRPr="00A719EB">
              <w:rPr>
                <w:rFonts w:ascii="宋体" w:eastAsia="宋体" w:hAnsi="宋体" w:hint="eastAsia"/>
                <w:sz w:val="24"/>
                <w:szCs w:val="24"/>
              </w:rPr>
              <w:t xml:space="preserve"> 800仪器的状态，复制结果图像，并预约上机时间；</w:t>
            </w:r>
            <w:bookmarkEnd w:id="5"/>
          </w:p>
          <w:p w14:paraId="6B59B6EE" w14:textId="25192CEA" w:rsidR="00A719EB" w:rsidRPr="00A719EB" w:rsidRDefault="00A719EB" w:rsidP="006B4C34">
            <w:pPr>
              <w:tabs>
                <w:tab w:val="num" w:pos="720"/>
              </w:tabs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图像输出格式：.</w:t>
            </w:r>
            <w:proofErr w:type="spellStart"/>
            <w:r w:rsidRPr="00A719EB">
              <w:rPr>
                <w:rFonts w:ascii="宋体" w:eastAsia="宋体" w:hAnsi="宋体" w:hint="eastAsia"/>
                <w:sz w:val="24"/>
                <w:szCs w:val="24"/>
              </w:rPr>
              <w:t>tif</w:t>
            </w:r>
            <w:proofErr w:type="spellEnd"/>
            <w:r w:rsidRPr="00A719EB">
              <w:rPr>
                <w:rFonts w:ascii="宋体" w:eastAsia="宋体" w:hAnsi="宋体" w:hint="eastAsia"/>
                <w:sz w:val="24"/>
                <w:szCs w:val="24"/>
              </w:rPr>
              <w:t>、.jpg，保存的.</w:t>
            </w:r>
            <w:proofErr w:type="spellStart"/>
            <w:r w:rsidRPr="00A719EB">
              <w:rPr>
                <w:rFonts w:ascii="宋体" w:eastAsia="宋体" w:hAnsi="宋体" w:hint="eastAsia"/>
                <w:sz w:val="24"/>
                <w:szCs w:val="24"/>
              </w:rPr>
              <w:t>tif</w:t>
            </w:r>
            <w:proofErr w:type="spellEnd"/>
            <w:r w:rsidRPr="00A719EB">
              <w:rPr>
                <w:rFonts w:ascii="宋体" w:eastAsia="宋体" w:hAnsi="宋体" w:hint="eastAsia"/>
                <w:sz w:val="24"/>
                <w:szCs w:val="24"/>
              </w:rPr>
              <w:t>、.jpg图像无需借助其他软件，可随时调用重新分析；</w:t>
            </w:r>
          </w:p>
          <w:p w14:paraId="00011FFF" w14:textId="5CC707CF" w:rsidR="00A719EB" w:rsidRPr="00A719EB" w:rsidRDefault="00A719EB" w:rsidP="00A719E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17.</w:t>
            </w:r>
            <w:proofErr w:type="gramStart"/>
            <w:r w:rsidRPr="00A719EB">
              <w:rPr>
                <w:rFonts w:ascii="宋体" w:eastAsia="宋体" w:hAnsi="宋体" w:hint="eastAsia"/>
                <w:sz w:val="24"/>
                <w:szCs w:val="24"/>
              </w:rPr>
              <w:t>标配白光</w:t>
            </w:r>
            <w:proofErr w:type="gramEnd"/>
            <w:r w:rsidRPr="00A719EB">
              <w:rPr>
                <w:rFonts w:ascii="宋体" w:eastAsia="宋体" w:hAnsi="宋体" w:hint="eastAsia"/>
                <w:sz w:val="24"/>
                <w:szCs w:val="24"/>
              </w:rPr>
              <w:t>反射LED光源，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可根据用</w:t>
            </w:r>
            <w:r w:rsidR="006B4C34">
              <w:rPr>
                <w:rFonts w:ascii="宋体" w:eastAsia="宋体" w:hAnsi="宋体" w:hint="eastAsia"/>
                <w:sz w:val="24"/>
                <w:szCs w:val="24"/>
              </w:rPr>
              <w:t>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需求后续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选配紫外反射光源、白光透射光源、红、绿、蓝三色可见光反射光源及双通道近红外反射光源；</w:t>
            </w:r>
            <w:r w:rsidR="006B4C34">
              <w:rPr>
                <w:rFonts w:ascii="宋体" w:eastAsia="宋体" w:hAnsi="宋体" w:hint="eastAsia"/>
                <w:sz w:val="24"/>
                <w:szCs w:val="24"/>
              </w:rPr>
              <w:t>此外，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NP透镜模块可选：消除使用多孔板成像时的相差，孔板成像最佳选择；</w:t>
            </w:r>
          </w:p>
          <w:p w14:paraId="463531E8" w14:textId="48199298" w:rsidR="00A719EB" w:rsidRPr="00A719EB" w:rsidRDefault="00A719EB" w:rsidP="00A719E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数据输出方式：USB、WAN广域网口、远程传输、打印机等；</w:t>
            </w:r>
          </w:p>
          <w:p w14:paraId="01C87AF0" w14:textId="689DC0F8" w:rsidR="00A719EB" w:rsidRPr="00A719EB" w:rsidRDefault="00A719EB" w:rsidP="00A719EB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9.</w:t>
            </w:r>
            <w:r w:rsidRPr="00A719EB">
              <w:rPr>
                <w:rFonts w:ascii="宋体" w:eastAsia="宋体" w:hAnsi="宋体" w:hint="eastAsia"/>
                <w:sz w:val="24"/>
                <w:szCs w:val="24"/>
              </w:rPr>
              <w:t>中、英文操作指南。</w:t>
            </w:r>
          </w:p>
          <w:p w14:paraId="0972695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40FDD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956C78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32004F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427DE2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6" w:name="_GoBack"/>
            <w:bookmarkEnd w:id="6"/>
          </w:p>
          <w:p w14:paraId="6FE4473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38D78A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5B616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DB3D2F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BADC57" w14:textId="249B8193" w:rsidR="00F06A8F" w:rsidRPr="00F06A8F" w:rsidRDefault="009917FC" w:rsidP="005D52C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5D52C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0CA621D6" w14:textId="6D103E21" w:rsidR="00F06A8F" w:rsidRPr="00F06A8F" w:rsidRDefault="005D52C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A3FA2" w14:textId="77777777" w:rsidR="00CD2959" w:rsidRDefault="00CD2959" w:rsidP="00F15AC2">
      <w:r>
        <w:separator/>
      </w:r>
    </w:p>
  </w:endnote>
  <w:endnote w:type="continuationSeparator" w:id="0">
    <w:p w14:paraId="1F66FBCB" w14:textId="77777777" w:rsidR="00CD2959" w:rsidRDefault="00CD2959" w:rsidP="00F1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F17FD" w14:textId="77777777" w:rsidR="00CD2959" w:rsidRDefault="00CD2959" w:rsidP="00F15AC2">
      <w:r>
        <w:separator/>
      </w:r>
    </w:p>
  </w:footnote>
  <w:footnote w:type="continuationSeparator" w:id="0">
    <w:p w14:paraId="2F48BFF0" w14:textId="77777777" w:rsidR="00CD2959" w:rsidRDefault="00CD2959" w:rsidP="00F1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EB2"/>
    <w:multiLevelType w:val="hybridMultilevel"/>
    <w:tmpl w:val="D83877EE"/>
    <w:lvl w:ilvl="0" w:tplc="E432E2EC">
      <w:start w:val="1"/>
      <w:numFmt w:val="decimal"/>
      <w:lvlText w:val="3.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04845"/>
    <w:multiLevelType w:val="hybridMultilevel"/>
    <w:tmpl w:val="31D663F0"/>
    <w:lvl w:ilvl="0" w:tplc="76D8BE96">
      <w:start w:val="1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A1MTI1N7U0NjFX0lEKTi0uzszPAykwqgUAMjT/uSwAAAA="/>
  </w:docVars>
  <w:rsids>
    <w:rsidRoot w:val="009917FC"/>
    <w:rsid w:val="00077372"/>
    <w:rsid w:val="0011746F"/>
    <w:rsid w:val="002B62D3"/>
    <w:rsid w:val="003372BD"/>
    <w:rsid w:val="005D52C3"/>
    <w:rsid w:val="006B4C34"/>
    <w:rsid w:val="007C0E4C"/>
    <w:rsid w:val="0085369C"/>
    <w:rsid w:val="008B6900"/>
    <w:rsid w:val="009917FC"/>
    <w:rsid w:val="00A719EB"/>
    <w:rsid w:val="00CD2959"/>
    <w:rsid w:val="00F06A8F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B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A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9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1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5A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>南京中医药大学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cp:lastPrinted>2022-06-01T06:55:00Z</cp:lastPrinted>
  <dcterms:created xsi:type="dcterms:W3CDTF">2022-06-01T06:57:00Z</dcterms:created>
  <dcterms:modified xsi:type="dcterms:W3CDTF">2022-06-02T06:41:00Z</dcterms:modified>
</cp:coreProperties>
</file>