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23" w:rsidRDefault="00460E23">
      <w:pPr>
        <w:jc w:val="center"/>
        <w:rPr>
          <w:rFonts w:ascii="宋体" w:eastAsia="宋体" w:hAnsi="宋体"/>
          <w:sz w:val="32"/>
          <w:szCs w:val="32"/>
        </w:rPr>
      </w:pPr>
    </w:p>
    <w:p w:rsidR="00460E23" w:rsidRDefault="00240FD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40FD0" w:rsidTr="00F82446">
        <w:tc>
          <w:tcPr>
            <w:tcW w:w="8296" w:type="dxa"/>
          </w:tcPr>
          <w:p w:rsidR="00240FD0" w:rsidRDefault="00240FD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40FD0" w:rsidRDefault="00240FD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中医临床思维虚拟仿真训练系统</w:t>
            </w:r>
          </w:p>
          <w:p w:rsidR="00240FD0" w:rsidRDefault="00240FD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240FD0" w:rsidRDefault="00240FD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460E23">
        <w:trPr>
          <w:trHeight w:val="1301"/>
        </w:trPr>
        <w:tc>
          <w:tcPr>
            <w:tcW w:w="8296" w:type="dxa"/>
          </w:tcPr>
          <w:p w:rsidR="00460E23" w:rsidRDefault="00240FD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临床技能教学设备</w:t>
            </w:r>
          </w:p>
        </w:tc>
      </w:tr>
      <w:tr w:rsidR="00460E23">
        <w:trPr>
          <w:trHeight w:val="7141"/>
        </w:trPr>
        <w:tc>
          <w:tcPr>
            <w:tcW w:w="8296" w:type="dxa"/>
          </w:tcPr>
          <w:p w:rsidR="00460E23" w:rsidRDefault="00240FD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参数要求：中医临床思维虚拟仿真训练系统</w:t>
            </w:r>
          </w:p>
          <w:p w:rsidR="00460E23" w:rsidRDefault="00240FD0">
            <w:pPr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一、总体要求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ascii="微软雅黑" w:eastAsia="微软雅黑" w:hAnsi="微软雅黑" w:hint="eastAsia"/>
              </w:rPr>
              <w:t>★</w:t>
            </w:r>
            <w:r>
              <w:rPr>
                <w:rFonts w:hint="eastAsia"/>
              </w:rPr>
              <w:t>系统端口包括</w:t>
            </w:r>
            <w:r>
              <w:t>PC</w:t>
            </w:r>
            <w:r>
              <w:rPr>
                <w:rFonts w:hint="eastAsia"/>
              </w:rPr>
              <w:t>前端、</w:t>
            </w:r>
            <w:r>
              <w:t>APP</w:t>
            </w:r>
            <w:r>
              <w:rPr>
                <w:rFonts w:hint="eastAsia"/>
              </w:rPr>
              <w:t>端、</w:t>
            </w:r>
            <w:r>
              <w:t>PC</w:t>
            </w:r>
            <w:r>
              <w:rPr>
                <w:rFonts w:hint="eastAsia"/>
              </w:rPr>
              <w:t>管理后台，</w:t>
            </w:r>
            <w:r>
              <w:t xml:space="preserve"> </w:t>
            </w:r>
            <w:r>
              <w:rPr>
                <w:rFonts w:hint="eastAsia"/>
              </w:rPr>
              <w:t>其中</w:t>
            </w:r>
            <w:r>
              <w:t>PC</w:t>
            </w:r>
            <w:r>
              <w:rPr>
                <w:rFonts w:hint="eastAsia"/>
              </w:rPr>
              <w:t>端直接网页账户登录、无需安装客户端，方便使用和维护。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ascii="微软雅黑" w:eastAsia="微软雅黑" w:hAnsi="微软雅黑" w:hint="eastAsia"/>
              </w:rPr>
              <w:t>★</w:t>
            </w:r>
            <w:r>
              <w:rPr>
                <w:rFonts w:hint="eastAsia"/>
              </w:rPr>
              <w:t>病系分类：包括内、外、妇、儿大类，其中内科又分心系病、肝胆系病、脾胃系病、肺系病、肾系病、脑系病、</w:t>
            </w:r>
            <w:r>
              <w:t>气血津液</w:t>
            </w:r>
            <w:r>
              <w:rPr>
                <w:rFonts w:hint="eastAsia"/>
              </w:rPr>
              <w:t>病、</w:t>
            </w:r>
            <w:r>
              <w:t>肢体经络</w:t>
            </w:r>
            <w:r>
              <w:rPr>
                <w:rFonts w:hint="eastAsia"/>
              </w:rPr>
              <w:t>病。外科、妇科、儿科也包括下一级分类扩展。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、系统（包括</w:t>
            </w:r>
            <w:r>
              <w:t>PC</w:t>
            </w:r>
            <w:r>
              <w:rPr>
                <w:rFonts w:hint="eastAsia"/>
              </w:rPr>
              <w:t>端、</w:t>
            </w:r>
            <w:r>
              <w:t>APP</w:t>
            </w:r>
            <w:r>
              <w:rPr>
                <w:rFonts w:hint="eastAsia"/>
              </w:rPr>
              <w:t>端）为</w:t>
            </w:r>
            <w:r>
              <w:t>3D</w:t>
            </w:r>
            <w:r>
              <w:rPr>
                <w:rFonts w:hint="eastAsia"/>
              </w:rPr>
              <w:t>建模、具有可视化交互的虚拟仿真场景设计，增加人机互动，虚拟诊室、药房场景可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度旋转查看。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、系统支持并发数量大于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ascii="微软雅黑" w:eastAsia="微软雅黑" w:hAnsi="微软雅黑" w:hint="eastAsia"/>
              </w:rPr>
              <w:t>★</w:t>
            </w:r>
            <w:r>
              <w:rPr>
                <w:rFonts w:hint="eastAsia"/>
              </w:rPr>
              <w:t>病例包括纯中医病例和中西医结合病例。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、病例建设内容素材完备。</w:t>
            </w:r>
          </w:p>
          <w:p w:rsidR="00460E23" w:rsidRDefault="00460E23">
            <w:pPr>
              <w:ind w:firstLineChars="200" w:firstLine="420"/>
            </w:pPr>
          </w:p>
          <w:p w:rsidR="00460E23" w:rsidRDefault="00240FD0">
            <w:pPr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二、</w:t>
            </w:r>
            <w:r>
              <w:rPr>
                <w:b/>
              </w:rPr>
              <w:t>PC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APP</w:t>
            </w:r>
            <w:r>
              <w:rPr>
                <w:rFonts w:hint="eastAsia"/>
                <w:b/>
              </w:rPr>
              <w:t>前端功能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、系统包括教学、训练和考核模式；训练模式中又包括全部练习和随机练习模式。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随机练习模式下，学员登录系统后，每个病系部分，系统只随机展示病例即可；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全部练习模式下，学员登录系统后，各病系展示全部病例。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、病例训练流程包括：望、闻、问、切、体格检查、辅助检查、中医辨证、中医治疗、西医治疗、医嘱、病案书写。</w:t>
            </w:r>
          </w:p>
          <w:p w:rsidR="00460E23" w:rsidRDefault="00240FD0">
            <w:pPr>
              <w:ind w:firstLineChars="200" w:firstLine="420"/>
            </w:pPr>
            <w:r>
              <w:t>2.1</w:t>
            </w:r>
            <w:r>
              <w:rPr>
                <w:rFonts w:ascii="微软雅黑" w:eastAsia="微软雅黑" w:hAnsi="微软雅黑" w:hint="eastAsia"/>
              </w:rPr>
              <w:t>★</w:t>
            </w:r>
            <w:r>
              <w:rPr>
                <w:rFonts w:hint="eastAsia"/>
              </w:rPr>
              <w:t>问诊部分：支持多种问诊方式，训练时支持选择提问、输入关键词方式匹配问题，同时支持人机语音对话模式。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人机语音对话模式下，学员直接对虚拟病人进行语音问诊，虚拟病人对应语音回答；后台可进行参数设置，要求学员在训练或考核时，采用其中一种模式进行问诊操作。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问诊的逻辑顺序、漏问、错问，对应扣分标准、扣分结果在前台展示出来。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lastRenderedPageBreak/>
              <w:t>2.2</w:t>
            </w:r>
            <w:r>
              <w:rPr>
                <w:rFonts w:hint="eastAsia"/>
              </w:rPr>
              <w:t>望诊部分：包括望面色、望舌内容，同时支持同类题材面部、舌部图片进行操作练习</w:t>
            </w:r>
            <w:r>
              <w:rPr>
                <w:rFonts w:hint="eastAsia"/>
              </w:rPr>
              <w:t>、扩展学习。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2.3</w:t>
            </w:r>
            <w:r>
              <w:rPr>
                <w:rFonts w:hint="eastAsia"/>
              </w:rPr>
              <w:t>闻诊部分：包括病人的声音、视频信息。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切诊部分包括脉诊、按诊：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脉诊提供正确操作姿势，给出脉象图，进行诊断，支持进行知识扩展学习；系统</w:t>
            </w:r>
            <w:r>
              <w:t>PC</w:t>
            </w:r>
            <w:r>
              <w:rPr>
                <w:rFonts w:hint="eastAsia"/>
              </w:rPr>
              <w:t>端可以支持对接脉象仪，显示脉象图。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ascii="微软雅黑" w:eastAsia="微软雅黑" w:hAnsi="微软雅黑" w:hint="eastAsia"/>
              </w:rPr>
              <w:t>★</w:t>
            </w:r>
            <w:r>
              <w:rPr>
                <w:rFonts w:hint="eastAsia"/>
              </w:rPr>
              <w:t>按诊直接在虚拟人身体相应部位进行模拟按诊，五脏对应五色，获取按诊结果、进行诊断。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体格检查：支持虚拟病人模型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度旋转，选择不同检查设备、可以按压不同位置，根据病情有表情、声音对应反馈，给出检查结论。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2.6</w:t>
            </w:r>
            <w:r>
              <w:rPr>
                <w:rFonts w:hint="eastAsia"/>
              </w:rPr>
              <w:t>辅助检查：支持开具检查化验单，给出检查结果。支持进行知识扩展学习。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2.7</w:t>
            </w:r>
            <w:r>
              <w:rPr>
                <w:rFonts w:hint="eastAsia"/>
              </w:rPr>
              <w:t>中医辨证：包括辨病名和症型，辨证依据关联等。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2.8</w:t>
            </w:r>
            <w:r>
              <w:rPr>
                <w:rFonts w:ascii="微软雅黑" w:eastAsia="微软雅黑" w:hAnsi="微软雅黑" w:hint="eastAsia"/>
              </w:rPr>
              <w:t>★</w:t>
            </w:r>
            <w:r>
              <w:rPr>
                <w:rFonts w:hint="eastAsia"/>
              </w:rPr>
              <w:t>中医治疗：给出治则治法、方药方剂，提供多路径治疗方法，包括方药方剂数据库建设，不少于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种常见、常用方剂。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2.9</w:t>
            </w:r>
            <w:r>
              <w:rPr>
                <w:rFonts w:hint="eastAsia"/>
              </w:rPr>
              <w:t>西医治疗：</w:t>
            </w:r>
            <w:r>
              <w:t xml:space="preserve"> </w:t>
            </w:r>
            <w:r>
              <w:rPr>
                <w:rFonts w:hint="eastAsia"/>
              </w:rPr>
              <w:t>提供西医治疗方案。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2.10</w:t>
            </w:r>
            <w:r>
              <w:rPr>
                <w:rFonts w:hint="eastAsia"/>
              </w:rPr>
              <w:t>医嘱：虚拟场景类似问诊部分，医生、病人实时互动，给出相关的治疗、护理、注意事项等信息。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2.11</w:t>
            </w:r>
            <w:r>
              <w:rPr>
                <w:rFonts w:hint="eastAsia"/>
              </w:rPr>
              <w:t>病案书写：模拟门诊医生电脑前进行病案书写的流程，学员直接填写。提供标准答案进行对比。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该步骤训练结束，形成病史合成，同时展示训练思维导图，显示学员训练过程。整个病例训练结束，显示辨证过程，给出评分结果</w:t>
            </w:r>
            <w:r>
              <w:rPr>
                <w:rFonts w:hint="eastAsia"/>
              </w:rPr>
              <w:t>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2.12</w:t>
            </w:r>
            <w:r>
              <w:rPr>
                <w:rFonts w:ascii="微软雅黑" w:eastAsia="微软雅黑" w:hAnsi="微软雅黑" w:hint="eastAsia"/>
              </w:rPr>
              <w:t>★</w:t>
            </w:r>
            <w:r>
              <w:rPr>
                <w:rFonts w:hint="eastAsia"/>
              </w:rPr>
              <w:t>训练过程中有中医背景音乐，增加学习氛围。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2.13</w:t>
            </w:r>
            <w:r>
              <w:rPr>
                <w:rFonts w:ascii="微软雅黑" w:eastAsia="微软雅黑" w:hAnsi="微软雅黑" w:hint="eastAsia"/>
              </w:rPr>
              <w:t>★</w:t>
            </w:r>
            <w:r>
              <w:rPr>
                <w:rFonts w:hint="eastAsia"/>
              </w:rPr>
              <w:t>训练过程中可查看专家解读，给出专业指导，同时拓展学生知识面。专家解读内容包括：医患沟通技巧、病例诊断的理由、方剂方药解读等，也可增加人文关怀、职业素养、医学伦理方面的知识点。可包括中医望诊人文修养（望情绪和望七情与精神状态），营造良好的人文诊疗环境（诊室自然环境与真是人文环境），医患沟通人文修养（医生情绪及专注程度体现中医学的人文关怀和诊室人文环境），四诊操作规范人文环境，中医四诊人文故事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 xml:space="preserve">2.14 </w:t>
            </w:r>
            <w:r>
              <w:rPr>
                <w:rFonts w:hint="eastAsia"/>
              </w:rPr>
              <w:t>训练过程的每个环节，均可提供学生提问功能（类似专家解读入口），形成教学互动。学生提问时支持输入文字、图片等，教师评分时可以进行同步回复，回复后，学员可以在训练过程记录中查看。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、训练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考试完成后，提供详细的辨证过程评估报告，以图表展示，评价标准规范。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、提供完整的思维导图展示，与标准答案对比。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、操作过程有时间记录，包括总时间和倒计时。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、系统提供新手操作指引。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、虚拟场景：病例虚拟人包括男（老、中、儿）、女（老、中、儿）至少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个，训练过程病例模型虚拟仿真展示，有响应交互；中医药房、医师抓药场景虚</w:t>
            </w:r>
            <w:r>
              <w:rPr>
                <w:rFonts w:hint="eastAsia"/>
              </w:rPr>
              <w:t>拟仿真展示；体格检查虚拟场景交互展示。</w:t>
            </w:r>
          </w:p>
          <w:p w:rsidR="00460E23" w:rsidRDefault="00460E23">
            <w:pPr>
              <w:ind w:firstLineChars="200" w:firstLine="420"/>
            </w:pPr>
          </w:p>
          <w:p w:rsidR="00460E23" w:rsidRDefault="00240FD0">
            <w:pPr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三、管理后台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、支持系统模块配置；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、支持角色、权限配置；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ascii="微软雅黑" w:eastAsia="微软雅黑" w:hAnsi="微软雅黑" w:hint="eastAsia"/>
              </w:rPr>
              <w:t>★</w:t>
            </w:r>
            <w:r>
              <w:rPr>
                <w:rFonts w:hint="eastAsia"/>
              </w:rPr>
              <w:t>支持中医基本内容素材数据库配置。素材数据库包括：望舌图片不少于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张、望神图片不少于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张、望头颈五官九窍图片不少于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张，</w:t>
            </w:r>
            <w:r>
              <w:rPr>
                <w:rFonts w:hint="eastAsia"/>
                <w:szCs w:val="21"/>
              </w:rPr>
              <w:t>病变声音音频资源不少于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个。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、支持病例数据配置，包括内置病例和扩展病例。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、可进行考试方案设置，指定考生及对应考试病例，可设置多个病例及每个病例得分权重。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、学员训练记录、考试记录管理，管理人员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教师可对学习记录进行主观部分的评分评价。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、统计分析：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能够图、表展示，支持导出，支持以下角度分析：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单一学员多次考试、练习的对比分析，以及最高分、最低分、平均分等，含训练时长；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同一场考试中多个学员的成绩对比分析，以及最高分、最低分、平均分；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同一个病例中多个学员的练习成绩对比分析，以及最高分、最低分、平均分。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、支持问诊问题库配置，包括内置问题、关键词，系统管理人员可以进行扩展。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、支持背景音乐配置。</w:t>
            </w:r>
          </w:p>
          <w:p w:rsidR="00460E23" w:rsidRDefault="00240FD0">
            <w:pPr>
              <w:ind w:firstLineChars="200" w:firstLine="42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、支持专家解读内容配置。</w:t>
            </w:r>
          </w:p>
          <w:p w:rsidR="00460E23" w:rsidRDefault="00460E2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460E23" w:rsidRDefault="00240FD0" w:rsidP="00240FD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  <w:bookmarkStart w:id="0" w:name="_GoBack"/>
        <w:bookmarkEnd w:id="0"/>
      </w:tr>
    </w:tbl>
    <w:p w:rsidR="00460E23" w:rsidRDefault="00460E23" w:rsidP="00240FD0">
      <w:pPr>
        <w:ind w:leftChars="49" w:left="344" w:hangingChars="86" w:hanging="241"/>
        <w:rPr>
          <w:rFonts w:ascii="宋体" w:eastAsia="宋体" w:hAnsi="宋体" w:cs="宋体"/>
          <w:sz w:val="28"/>
          <w:szCs w:val="28"/>
        </w:rPr>
      </w:pPr>
    </w:p>
    <w:sectPr w:rsidR="0046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2Mzk2MTZjY2EwMmQ5OWYwYmYwMzE2N2M3NzgyYWYifQ=="/>
  </w:docVars>
  <w:rsids>
    <w:rsidRoot w:val="009917FC"/>
    <w:rsid w:val="00077372"/>
    <w:rsid w:val="0011746F"/>
    <w:rsid w:val="00240FD0"/>
    <w:rsid w:val="003372BD"/>
    <w:rsid w:val="00460E23"/>
    <w:rsid w:val="007C0E4C"/>
    <w:rsid w:val="0085369C"/>
    <w:rsid w:val="009917FC"/>
    <w:rsid w:val="00F06A8F"/>
    <w:rsid w:val="012F2AD4"/>
    <w:rsid w:val="01A42C6E"/>
    <w:rsid w:val="04CF61BF"/>
    <w:rsid w:val="05732799"/>
    <w:rsid w:val="07012859"/>
    <w:rsid w:val="0845444A"/>
    <w:rsid w:val="0A99507D"/>
    <w:rsid w:val="0DA62A9A"/>
    <w:rsid w:val="0DF13270"/>
    <w:rsid w:val="0EF322F6"/>
    <w:rsid w:val="0FA461FD"/>
    <w:rsid w:val="10150A40"/>
    <w:rsid w:val="10954A33"/>
    <w:rsid w:val="111A5DDC"/>
    <w:rsid w:val="123C3B27"/>
    <w:rsid w:val="12612B15"/>
    <w:rsid w:val="168B7D93"/>
    <w:rsid w:val="1893097A"/>
    <w:rsid w:val="1ADC03F5"/>
    <w:rsid w:val="1CF143D0"/>
    <w:rsid w:val="1F19178F"/>
    <w:rsid w:val="229117DF"/>
    <w:rsid w:val="22D0151F"/>
    <w:rsid w:val="255817DA"/>
    <w:rsid w:val="2622532A"/>
    <w:rsid w:val="27895B59"/>
    <w:rsid w:val="27C4087F"/>
    <w:rsid w:val="28247D79"/>
    <w:rsid w:val="28D44FAF"/>
    <w:rsid w:val="2C946098"/>
    <w:rsid w:val="2E101966"/>
    <w:rsid w:val="30707292"/>
    <w:rsid w:val="33331D27"/>
    <w:rsid w:val="34CE179A"/>
    <w:rsid w:val="35740EDB"/>
    <w:rsid w:val="37DA192D"/>
    <w:rsid w:val="39E467EB"/>
    <w:rsid w:val="3A3221FF"/>
    <w:rsid w:val="3D056250"/>
    <w:rsid w:val="3F3F61CD"/>
    <w:rsid w:val="3F5E599F"/>
    <w:rsid w:val="3F905783"/>
    <w:rsid w:val="421D09E5"/>
    <w:rsid w:val="423E79A0"/>
    <w:rsid w:val="44FE3164"/>
    <w:rsid w:val="464B5AAA"/>
    <w:rsid w:val="474A4194"/>
    <w:rsid w:val="493D5EEA"/>
    <w:rsid w:val="4BCC2516"/>
    <w:rsid w:val="4DCE2A4E"/>
    <w:rsid w:val="4E005852"/>
    <w:rsid w:val="4E6371DC"/>
    <w:rsid w:val="50CF04DA"/>
    <w:rsid w:val="5190242A"/>
    <w:rsid w:val="527B477C"/>
    <w:rsid w:val="529A082B"/>
    <w:rsid w:val="538F09D8"/>
    <w:rsid w:val="56064FC8"/>
    <w:rsid w:val="59044740"/>
    <w:rsid w:val="59470133"/>
    <w:rsid w:val="5A0D3874"/>
    <w:rsid w:val="5B167C66"/>
    <w:rsid w:val="5E517613"/>
    <w:rsid w:val="5F0369C6"/>
    <w:rsid w:val="619A2782"/>
    <w:rsid w:val="635C5589"/>
    <w:rsid w:val="63AF595C"/>
    <w:rsid w:val="65591885"/>
    <w:rsid w:val="670F07D2"/>
    <w:rsid w:val="67DB3D9A"/>
    <w:rsid w:val="68116BBA"/>
    <w:rsid w:val="682D21F3"/>
    <w:rsid w:val="68D65742"/>
    <w:rsid w:val="691217A7"/>
    <w:rsid w:val="6BBD5FB4"/>
    <w:rsid w:val="6CDB6376"/>
    <w:rsid w:val="6DE82954"/>
    <w:rsid w:val="6E1D4DB7"/>
    <w:rsid w:val="73D4306C"/>
    <w:rsid w:val="74D92AC9"/>
    <w:rsid w:val="74FD2025"/>
    <w:rsid w:val="7514504B"/>
    <w:rsid w:val="76347978"/>
    <w:rsid w:val="768702B3"/>
    <w:rsid w:val="77D72B13"/>
    <w:rsid w:val="7807618E"/>
    <w:rsid w:val="799C72FC"/>
    <w:rsid w:val="7D27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CDA1A"/>
  <w15:docId w15:val="{AB117313-458A-456F-A091-677F234A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1852</Characters>
  <Application>Microsoft Office Word</Application>
  <DocSecurity>0</DocSecurity>
  <Lines>15</Lines>
  <Paragraphs>4</Paragraphs>
  <ScaleCrop>false</ScaleCrop>
  <Company>南京中医药大学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2018-09-05T07:41:00Z</dcterms:created>
  <dcterms:modified xsi:type="dcterms:W3CDTF">2022-11-11T07:52:00Z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C4912603B6754521B99CB9A8B230A138</vt:lpwstr>
  </property>
</Properties>
</file>