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66" w:rsidRDefault="00B12B66">
      <w:pPr>
        <w:jc w:val="center"/>
        <w:rPr>
          <w:rFonts w:ascii="宋体" w:eastAsia="宋体" w:hAnsi="宋体"/>
          <w:sz w:val="32"/>
          <w:szCs w:val="32"/>
        </w:rPr>
      </w:pPr>
    </w:p>
    <w:p w:rsidR="00B12B66" w:rsidRDefault="00581BC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1BC4" w:rsidTr="00731094">
        <w:tc>
          <w:tcPr>
            <w:tcW w:w="8296" w:type="dxa"/>
          </w:tcPr>
          <w:p w:rsidR="00581BC4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81BC4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二氧化碳培养箱</w:t>
            </w:r>
          </w:p>
          <w:p w:rsidR="00581BC4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81BC4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B12B66">
        <w:trPr>
          <w:trHeight w:val="1301"/>
        </w:trPr>
        <w:tc>
          <w:tcPr>
            <w:tcW w:w="8296" w:type="dxa"/>
          </w:tcPr>
          <w:p w:rsidR="00B12B66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B12B66">
        <w:trPr>
          <w:trHeight w:val="7141"/>
        </w:trPr>
        <w:tc>
          <w:tcPr>
            <w:tcW w:w="8296" w:type="dxa"/>
          </w:tcPr>
          <w:p w:rsidR="00B12B66" w:rsidRDefault="00581BC4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工作环境温度：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5-40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工作环境湿度：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20- 80%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:rsidR="00B12B66" w:rsidRDefault="00581BC4">
            <w:pPr>
              <w:spacing w:line="300" w:lineRule="auto"/>
              <w:ind w:left="200" w:hangingChars="100" w:hanging="20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温度控制范围：高于室温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℃～</w:t>
            </w: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温度控制精度：±</w:t>
            </w: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温度均一性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: 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szCs w:val="21"/>
              </w:rPr>
              <w:t>℃下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  <w:p w:rsidR="00B12B66" w:rsidRDefault="00581BC4">
            <w:pPr>
              <w:spacing w:line="300" w:lineRule="auto"/>
              <w:rPr>
                <w:rFonts w:eastAsia="楷体_GB2312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eastAsia="楷体_GB2312" w:hint="eastAsia"/>
                <w:szCs w:val="21"/>
              </w:rPr>
              <w:t>3</w:t>
            </w:r>
            <w:r>
              <w:rPr>
                <w:rFonts w:eastAsia="楷体_GB2312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可升级配备同品牌二氧化碳耐受摇床，平台载重</w:t>
            </w:r>
            <w:r>
              <w:rPr>
                <w:rFonts w:ascii="宋体" w:eastAsia="宋体" w:hAnsi="宋体" w:cs="宋体" w:hint="eastAsia"/>
                <w:szCs w:val="21"/>
              </w:rPr>
              <w:t>可达</w:t>
            </w:r>
            <w:r>
              <w:rPr>
                <w:rFonts w:ascii="宋体" w:eastAsia="宋体" w:hAnsi="宋体" w:cs="宋体" w:hint="eastAsia"/>
                <w:szCs w:val="21"/>
              </w:rPr>
              <w:t>6kg</w:t>
            </w:r>
            <w:r>
              <w:rPr>
                <w:rFonts w:ascii="宋体" w:eastAsia="宋体" w:hAnsi="宋体" w:cs="宋体" w:hint="eastAsia"/>
                <w:szCs w:val="21"/>
              </w:rPr>
              <w:t>，转速最大到</w:t>
            </w:r>
            <w:r>
              <w:rPr>
                <w:rFonts w:ascii="宋体" w:eastAsia="宋体" w:hAnsi="宋体" w:cs="宋体" w:hint="eastAsia"/>
                <w:szCs w:val="21"/>
              </w:rPr>
              <w:t>300rpm</w:t>
            </w:r>
          </w:p>
          <w:p w:rsidR="00B12B66" w:rsidRDefault="00581BC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工作容积：≥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升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搁板数量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最多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：≥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不锈钢搁板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内部材质和结构：不锈钢材质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采用激光弧焊技术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箱体内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凹圆角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无清理死角</w:t>
            </w:r>
          </w:p>
          <w:p w:rsidR="00B12B66" w:rsidRDefault="00581BC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具有加热功能玻璃内门能迅速恢复箱体温度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有效防止水气凝结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spacing w:line="30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，</w:t>
            </w:r>
            <w:bookmarkStart w:id="0" w:name="OLE_LINK11"/>
            <w:bookmarkStart w:id="1" w:name="OLE_LINK10"/>
            <w:r>
              <w:rPr>
                <w:rFonts w:ascii="宋体" w:eastAsia="宋体" w:hAnsi="宋体" w:cs="宋体" w:hint="eastAsia"/>
                <w:szCs w:val="21"/>
              </w:rPr>
              <w:t>具有程序自检功能</w:t>
            </w:r>
            <w:bookmarkEnd w:id="0"/>
            <w:bookmarkEnd w:id="1"/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二氧化碳控制范围：</w:t>
            </w:r>
            <w:r>
              <w:rPr>
                <w:rFonts w:hint="eastAsia"/>
                <w:szCs w:val="21"/>
              </w:rPr>
              <w:t xml:space="preserve">0~20% 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温度恢复时间（开门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秒）：≤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T/C CO2</w:t>
            </w:r>
            <w:r>
              <w:rPr>
                <w:rFonts w:hint="eastAsia"/>
                <w:szCs w:val="21"/>
              </w:rPr>
              <w:t>传感器，</w:t>
            </w:r>
            <w:r>
              <w:rPr>
                <w:rFonts w:hint="eastAsia"/>
                <w:szCs w:val="21"/>
              </w:rPr>
              <w:t>CO2</w:t>
            </w:r>
            <w:r>
              <w:rPr>
                <w:rFonts w:hint="eastAsia"/>
                <w:szCs w:val="21"/>
              </w:rPr>
              <w:t>控制精度：优于±</w:t>
            </w:r>
            <w:r>
              <w:rPr>
                <w:rFonts w:hint="eastAsia"/>
                <w:szCs w:val="21"/>
              </w:rPr>
              <w:t xml:space="preserve">0.1% 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湿度：≥</w:t>
            </w:r>
            <w:r>
              <w:rPr>
                <w:rFonts w:hint="eastAsia"/>
                <w:szCs w:val="21"/>
              </w:rPr>
              <w:t xml:space="preserve">95% RH 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具有超温保险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报警功能，以及气体跟踪报警功能，保证了箱内环境的稳定性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left="200" w:hangingChars="100" w:hanging="200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内置</w:t>
            </w:r>
            <w:r>
              <w:rPr>
                <w:rFonts w:hint="eastAsia"/>
                <w:szCs w:val="21"/>
              </w:rPr>
              <w:t xml:space="preserve">HEPA </w:t>
            </w:r>
            <w:r>
              <w:rPr>
                <w:rFonts w:hint="eastAsia"/>
                <w:szCs w:val="21"/>
              </w:rPr>
              <w:t>过滤器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提供清洁的气流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箱体关闭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分钟内达到空气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级，提供理想的培养环境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，有</w:t>
            </w:r>
            <w:r>
              <w:rPr>
                <w:rFonts w:hint="eastAsia"/>
                <w:szCs w:val="21"/>
              </w:rPr>
              <w:t>双重的温度探头，热导（</w:t>
            </w:r>
            <w:r>
              <w:rPr>
                <w:rFonts w:hint="eastAsia"/>
                <w:szCs w:val="21"/>
              </w:rPr>
              <w:t>T/C</w:t>
            </w:r>
            <w:r>
              <w:rPr>
                <w:rFonts w:hint="eastAsia"/>
                <w:szCs w:val="21"/>
              </w:rPr>
              <w:t>）传感器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★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有自身加热功能的玻璃内门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不锈钢隔板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块</w:t>
            </w:r>
            <w:r>
              <w:rPr>
                <w:rFonts w:hint="eastAsia"/>
                <w:szCs w:val="21"/>
              </w:rPr>
              <w:tab/>
            </w:r>
          </w:p>
          <w:p w:rsidR="00B12B66" w:rsidRDefault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  <w:p w:rsidR="00B12B66" w:rsidRDefault="00581BC4" w:rsidP="00581BC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2" w:name="_GoBack"/>
        <w:bookmarkEnd w:id="2"/>
      </w:tr>
    </w:tbl>
    <w:p w:rsidR="00B12B66" w:rsidRDefault="00581BC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B1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YzJmOTBmMWY3ZDVlYjQxZTU2YjUyMjU3MTczYjIifQ=="/>
  </w:docVars>
  <w:rsids>
    <w:rsidRoot w:val="009917FC"/>
    <w:rsid w:val="00077372"/>
    <w:rsid w:val="0011746F"/>
    <w:rsid w:val="003372BD"/>
    <w:rsid w:val="00581BC4"/>
    <w:rsid w:val="007C0E4C"/>
    <w:rsid w:val="0085369C"/>
    <w:rsid w:val="009917FC"/>
    <w:rsid w:val="00B12B66"/>
    <w:rsid w:val="00F06A8F"/>
    <w:rsid w:val="3FE142B8"/>
    <w:rsid w:val="677412C6"/>
    <w:rsid w:val="6E7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C01F"/>
  <w15:docId w15:val="{B16EB0EE-6976-477E-9F13-4F76AABD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ABF10D16EC9946E190F7DDBD15C936A9</vt:lpwstr>
  </property>
</Properties>
</file>