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16C949" w14:textId="77777777" w:rsidR="009917FC" w:rsidRPr="009917FC" w:rsidRDefault="009917FC" w:rsidP="009917FC">
      <w:pPr>
        <w:jc w:val="center"/>
        <w:rPr>
          <w:rFonts w:ascii="宋体" w:eastAsia="宋体" w:hAnsi="宋体" w:hint="eastAsia"/>
          <w:sz w:val="32"/>
          <w:szCs w:val="32"/>
        </w:rPr>
      </w:pPr>
    </w:p>
    <w:p w14:paraId="4834AB9E" w14:textId="77777777"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466"/>
      </w:tblGrid>
      <w:tr w:rsidR="005D5B46" w:rsidRPr="009917FC" w14:paraId="6484D2CD" w14:textId="77777777" w:rsidTr="00BC24C7">
        <w:tc>
          <w:tcPr>
            <w:tcW w:w="8296" w:type="dxa"/>
            <w:gridSpan w:val="2"/>
          </w:tcPr>
          <w:p w14:paraId="1F9F0C0C" w14:textId="77777777" w:rsidR="005D5B46" w:rsidRPr="009917FC" w:rsidRDefault="005D5B46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14:paraId="32AE51CC" w14:textId="4AAB4B0B" w:rsidR="005D5B46" w:rsidRPr="009917FC" w:rsidRDefault="005D5B46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高效液相色谱仪</w:t>
            </w:r>
          </w:p>
        </w:tc>
      </w:tr>
      <w:tr w:rsidR="007C0E4C" w:rsidRPr="009917FC" w14:paraId="486081B2" w14:textId="77777777" w:rsidTr="007C0E4C">
        <w:tc>
          <w:tcPr>
            <w:tcW w:w="2830" w:type="dxa"/>
          </w:tcPr>
          <w:p w14:paraId="5AAB1B4F" w14:textId="77777777" w:rsidR="007C0E4C" w:rsidRPr="009917FC" w:rsidRDefault="007C0E4C" w:rsidP="007C0E4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参考品牌型号(选填)</w:t>
            </w:r>
          </w:p>
        </w:tc>
        <w:tc>
          <w:tcPr>
            <w:tcW w:w="5466" w:type="dxa"/>
          </w:tcPr>
          <w:p w14:paraId="714392B8" w14:textId="10BBF0E5" w:rsidR="007C0E4C" w:rsidRPr="009917FC" w:rsidRDefault="00DA2AAD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安捷伦1220液相色谱仪</w:t>
            </w:r>
          </w:p>
        </w:tc>
      </w:tr>
      <w:tr w:rsidR="009917FC" w:rsidRPr="009917FC" w14:paraId="2B367CF2" w14:textId="77777777" w:rsidTr="007C0E4C">
        <w:trPr>
          <w:trHeight w:val="1301"/>
        </w:trPr>
        <w:tc>
          <w:tcPr>
            <w:tcW w:w="8296" w:type="dxa"/>
            <w:gridSpan w:val="2"/>
          </w:tcPr>
          <w:p w14:paraId="4A225838" w14:textId="77777777" w:rsidR="00593B8C" w:rsidRPr="00593B8C" w:rsidRDefault="009917FC" w:rsidP="00593B8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593B8C" w:rsidRPr="00593B8C">
              <w:rPr>
                <w:rFonts w:ascii="宋体" w:eastAsia="宋体" w:hAnsi="宋体" w:hint="eastAsia"/>
                <w:sz w:val="28"/>
                <w:szCs w:val="28"/>
              </w:rPr>
              <w:t>高效液相色谱仪是目前生命科学研究中必备的仪器设备之一，应用范围广泛，可以完成各种小分子有机物或大分子的分离，定性定量分析和纯化等。</w:t>
            </w:r>
          </w:p>
          <w:p w14:paraId="1D3E6510" w14:textId="77777777" w:rsidR="009917FC" w:rsidRDefault="00593B8C">
            <w:pPr>
              <w:rPr>
                <w:rFonts w:ascii="宋体" w:eastAsia="宋体" w:hAnsi="宋体"/>
                <w:sz w:val="28"/>
                <w:szCs w:val="28"/>
              </w:rPr>
            </w:pPr>
            <w:r w:rsidRPr="00593B8C">
              <w:rPr>
                <w:rFonts w:ascii="宋体" w:eastAsia="宋体" w:hAnsi="宋体" w:hint="eastAsia"/>
                <w:sz w:val="28"/>
                <w:szCs w:val="28"/>
              </w:rPr>
              <w:t>高效液相色谱仪具有灵敏度高、精密度好、稳定性强、操作简单等特点，可以根据实验要求完成各种小分子有机物或大分子的分离，定性定量分析和纯化，从而推动研究工作的顺利进行，也就为科学研究取得最后的成功奠定的扎实的基础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  <w:p w14:paraId="0E1A9318" w14:textId="77777777" w:rsidR="002D7FA6" w:rsidRDefault="002D7FA6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3A1F51AA" w14:textId="77777777" w:rsidR="002D7FA6" w:rsidRDefault="002D7FA6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56FF53B0" w14:textId="77777777" w:rsidR="002D7FA6" w:rsidRDefault="002D7FA6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0666068E" w14:textId="77777777" w:rsidR="002D7FA6" w:rsidRDefault="002D7FA6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54FB536E" w14:textId="77777777" w:rsidR="002D7FA6" w:rsidRDefault="002D7FA6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04BE771C" w14:textId="77777777" w:rsidR="002D7FA6" w:rsidRDefault="002D7FA6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13DE0445" w14:textId="77777777" w:rsidR="002D7FA6" w:rsidRDefault="002D7FA6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5FB6C455" w14:textId="77777777" w:rsidR="002D7FA6" w:rsidRDefault="002D7FA6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395C7663" w14:textId="6C6BFDC1" w:rsidR="002D7FA6" w:rsidRPr="002D7FA6" w:rsidRDefault="002D7FA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bookmarkStart w:id="0" w:name="_GoBack"/>
        <w:bookmarkEnd w:id="0"/>
      </w:tr>
      <w:tr w:rsidR="009917FC" w:rsidRPr="009917FC" w14:paraId="225F5F19" w14:textId="77777777" w:rsidTr="007C0E4C">
        <w:trPr>
          <w:trHeight w:val="7141"/>
        </w:trPr>
        <w:tc>
          <w:tcPr>
            <w:tcW w:w="8296" w:type="dxa"/>
            <w:gridSpan w:val="2"/>
          </w:tcPr>
          <w:p w14:paraId="541AFE58" w14:textId="670EE6BC" w:rsidR="00F039C0" w:rsidRPr="00F039C0" w:rsidRDefault="009917FC" w:rsidP="00F039C0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参数要求：</w:t>
            </w:r>
          </w:p>
          <w:p w14:paraId="4BC531D1" w14:textId="48BB1CE2" w:rsidR="00F039C0" w:rsidRPr="00F039C0" w:rsidRDefault="00F039C0" w:rsidP="00F039C0">
            <w:pPr>
              <w:rPr>
                <w:rFonts w:ascii="宋体" w:eastAsia="宋体" w:hAnsi="宋体"/>
                <w:sz w:val="28"/>
                <w:szCs w:val="28"/>
              </w:rPr>
            </w:pPr>
            <w:r w:rsidRPr="00F039C0">
              <w:rPr>
                <w:rFonts w:ascii="宋体" w:eastAsia="宋体" w:hAnsi="宋体"/>
                <w:sz w:val="28"/>
                <w:szCs w:val="28"/>
              </w:rPr>
              <w:t>1、泵</w:t>
            </w:r>
          </w:p>
          <w:p w14:paraId="6714F910" w14:textId="77777777" w:rsidR="00F039C0" w:rsidRPr="00F039C0" w:rsidRDefault="00F039C0" w:rsidP="00F039C0">
            <w:pPr>
              <w:rPr>
                <w:rFonts w:ascii="宋体" w:eastAsia="宋体" w:hAnsi="宋体"/>
                <w:sz w:val="28"/>
                <w:szCs w:val="28"/>
              </w:rPr>
            </w:pPr>
            <w:r w:rsidRPr="00F039C0">
              <w:rPr>
                <w:rFonts w:ascii="宋体" w:eastAsia="宋体" w:hAnsi="宋体"/>
                <w:sz w:val="28"/>
                <w:szCs w:val="28"/>
              </w:rPr>
              <w:t>1.1流速精密度：≤0.07% RSD</w:t>
            </w:r>
          </w:p>
          <w:p w14:paraId="2AA3C85C" w14:textId="77777777" w:rsidR="00F039C0" w:rsidRPr="00F039C0" w:rsidRDefault="00F039C0" w:rsidP="00F039C0">
            <w:pPr>
              <w:rPr>
                <w:rFonts w:ascii="宋体" w:eastAsia="宋体" w:hAnsi="宋体"/>
                <w:sz w:val="28"/>
                <w:szCs w:val="28"/>
              </w:rPr>
            </w:pPr>
            <w:r w:rsidRPr="00F039C0">
              <w:rPr>
                <w:rFonts w:ascii="宋体" w:eastAsia="宋体" w:hAnsi="宋体"/>
                <w:sz w:val="28"/>
                <w:szCs w:val="28"/>
              </w:rPr>
              <w:t>1.2流速范围：0.001~10.0ml/min，0.001ml/min 步进</w:t>
            </w:r>
          </w:p>
          <w:p w14:paraId="684A3A53" w14:textId="77777777" w:rsidR="00F039C0" w:rsidRPr="00F039C0" w:rsidRDefault="00F039C0" w:rsidP="00F039C0">
            <w:pPr>
              <w:rPr>
                <w:rFonts w:ascii="宋体" w:eastAsia="宋体" w:hAnsi="宋体"/>
                <w:sz w:val="28"/>
                <w:szCs w:val="28"/>
              </w:rPr>
            </w:pPr>
            <w:r w:rsidRPr="00F039C0">
              <w:rPr>
                <w:rFonts w:ascii="宋体" w:eastAsia="宋体" w:hAnsi="宋体"/>
                <w:sz w:val="28"/>
                <w:szCs w:val="28"/>
              </w:rPr>
              <w:t>1.3操作压力：40mpa</w:t>
            </w:r>
          </w:p>
          <w:p w14:paraId="02AC783E" w14:textId="77777777" w:rsidR="00F039C0" w:rsidRPr="00F039C0" w:rsidRDefault="00F039C0" w:rsidP="00F039C0">
            <w:pPr>
              <w:rPr>
                <w:rFonts w:ascii="宋体" w:eastAsia="宋体" w:hAnsi="宋体"/>
                <w:sz w:val="28"/>
                <w:szCs w:val="28"/>
              </w:rPr>
            </w:pPr>
            <w:r w:rsidRPr="00F039C0">
              <w:rPr>
                <w:rFonts w:ascii="宋体" w:eastAsia="宋体" w:hAnsi="宋体"/>
                <w:sz w:val="28"/>
                <w:szCs w:val="28"/>
              </w:rPr>
              <w:t>1.4压力脉动：﹤1%</w:t>
            </w:r>
          </w:p>
          <w:p w14:paraId="2D8DA031" w14:textId="77777777" w:rsidR="00F039C0" w:rsidRPr="00F039C0" w:rsidRDefault="00F039C0" w:rsidP="00F039C0">
            <w:pPr>
              <w:rPr>
                <w:rFonts w:ascii="宋体" w:eastAsia="宋体" w:hAnsi="宋体"/>
                <w:sz w:val="28"/>
                <w:szCs w:val="28"/>
              </w:rPr>
            </w:pPr>
            <w:r w:rsidRPr="00F039C0">
              <w:rPr>
                <w:rFonts w:ascii="宋体" w:eastAsia="宋体" w:hAnsi="宋体"/>
                <w:sz w:val="28"/>
                <w:szCs w:val="28"/>
              </w:rPr>
              <w:t>1.5梯度组成精密度：﹤0.15RSD</w:t>
            </w:r>
          </w:p>
          <w:p w14:paraId="2125AB02" w14:textId="0AFFBC36" w:rsidR="00F039C0" w:rsidRPr="00F039C0" w:rsidRDefault="00F039C0" w:rsidP="00F039C0">
            <w:pPr>
              <w:rPr>
                <w:rFonts w:ascii="宋体" w:eastAsia="宋体" w:hAnsi="宋体"/>
                <w:sz w:val="28"/>
                <w:szCs w:val="28"/>
              </w:rPr>
            </w:pPr>
            <w:r w:rsidRPr="00F039C0">
              <w:rPr>
                <w:rFonts w:ascii="宋体" w:eastAsia="宋体" w:hAnsi="宋体"/>
                <w:sz w:val="28"/>
                <w:szCs w:val="28"/>
              </w:rPr>
              <w:t>1.6梯度组成准确度：</w:t>
            </w:r>
            <w:r>
              <w:rPr>
                <w:rFonts w:ascii="宋体" w:eastAsia="宋体" w:hAnsi="宋体"/>
                <w:sz w:val="28"/>
                <w:szCs w:val="28"/>
              </w:rPr>
              <w:t>±0.5%</w:t>
            </w:r>
          </w:p>
          <w:p w14:paraId="3D1E3D79" w14:textId="77777777" w:rsidR="00F039C0" w:rsidRPr="00F039C0" w:rsidRDefault="00F039C0" w:rsidP="00F039C0">
            <w:pPr>
              <w:rPr>
                <w:rFonts w:ascii="宋体" w:eastAsia="宋体" w:hAnsi="宋体"/>
                <w:sz w:val="28"/>
                <w:szCs w:val="28"/>
              </w:rPr>
            </w:pPr>
            <w:r w:rsidRPr="00F039C0">
              <w:rPr>
                <w:rFonts w:ascii="宋体" w:eastAsia="宋体" w:hAnsi="宋体"/>
                <w:sz w:val="28"/>
                <w:szCs w:val="28"/>
              </w:rPr>
              <w:t>2、在线真空脱气机</w:t>
            </w:r>
          </w:p>
          <w:p w14:paraId="4C292B50" w14:textId="77777777" w:rsidR="00F039C0" w:rsidRPr="00F039C0" w:rsidRDefault="00F039C0" w:rsidP="00F039C0">
            <w:pPr>
              <w:rPr>
                <w:rFonts w:ascii="宋体" w:eastAsia="宋体" w:hAnsi="宋体"/>
                <w:sz w:val="28"/>
                <w:szCs w:val="28"/>
              </w:rPr>
            </w:pPr>
            <w:r w:rsidRPr="00F039C0">
              <w:rPr>
                <w:rFonts w:ascii="宋体" w:eastAsia="宋体" w:hAnsi="宋体"/>
                <w:sz w:val="28"/>
                <w:szCs w:val="28"/>
              </w:rPr>
              <w:t>2.1通路在线真空过滤技术，内置真空泵，压力传感器，实时监控真空脉压力变化，保证及时高效的脱气操作。</w:t>
            </w:r>
          </w:p>
          <w:p w14:paraId="6C6F0988" w14:textId="7DC470A3" w:rsidR="00F039C0" w:rsidRPr="00F039C0" w:rsidRDefault="00F039C0" w:rsidP="00F039C0">
            <w:pPr>
              <w:rPr>
                <w:rFonts w:ascii="宋体" w:eastAsia="宋体" w:hAnsi="宋体"/>
                <w:sz w:val="28"/>
                <w:szCs w:val="28"/>
              </w:rPr>
            </w:pPr>
            <w:r w:rsidRPr="00F039C0">
              <w:rPr>
                <w:rFonts w:ascii="宋体" w:eastAsia="宋体" w:hAnsi="宋体"/>
                <w:sz w:val="28"/>
                <w:szCs w:val="28"/>
              </w:rPr>
              <w:t>2.2真空维持：连续真空运行，有效降低液流脉动，适配低速液相色谱系统。最大流速：</w:t>
            </w:r>
            <w:r>
              <w:rPr>
                <w:rFonts w:ascii="宋体" w:eastAsia="宋体" w:hAnsi="宋体"/>
                <w:sz w:val="28"/>
                <w:szCs w:val="28"/>
              </w:rPr>
              <w:t>10ml/min</w:t>
            </w:r>
          </w:p>
          <w:p w14:paraId="7ACD9539" w14:textId="77777777" w:rsidR="00F039C0" w:rsidRPr="00F039C0" w:rsidRDefault="00F039C0" w:rsidP="00F039C0">
            <w:pPr>
              <w:rPr>
                <w:rFonts w:ascii="宋体" w:eastAsia="宋体" w:hAnsi="宋体"/>
                <w:sz w:val="28"/>
                <w:szCs w:val="28"/>
              </w:rPr>
            </w:pPr>
            <w:r w:rsidRPr="00F039C0">
              <w:rPr>
                <w:rFonts w:ascii="宋体" w:eastAsia="宋体" w:hAnsi="宋体"/>
                <w:sz w:val="28"/>
                <w:szCs w:val="28"/>
              </w:rPr>
              <w:t>3、智能化温控柱箱</w:t>
            </w:r>
          </w:p>
          <w:p w14:paraId="3BE29E6C" w14:textId="77777777" w:rsidR="00F039C0" w:rsidRPr="00F039C0" w:rsidRDefault="00F039C0" w:rsidP="00F039C0">
            <w:pPr>
              <w:rPr>
                <w:rFonts w:ascii="宋体" w:eastAsia="宋体" w:hAnsi="宋体"/>
                <w:sz w:val="28"/>
                <w:szCs w:val="28"/>
              </w:rPr>
            </w:pPr>
            <w:r w:rsidRPr="00F039C0">
              <w:rPr>
                <w:rFonts w:ascii="宋体" w:eastAsia="宋体" w:hAnsi="宋体"/>
                <w:sz w:val="28"/>
                <w:szCs w:val="28"/>
              </w:rPr>
              <w:t>3.1 柱温范围：室温上5-80</w:t>
            </w:r>
            <w:r w:rsidRPr="00F039C0">
              <w:rPr>
                <w:rFonts w:ascii="Times New Roman" w:eastAsia="宋体" w:hAnsi="Times New Roman" w:cs="Times New Roman"/>
                <w:sz w:val="28"/>
                <w:szCs w:val="28"/>
              </w:rPr>
              <w:t>˚</w:t>
            </w:r>
            <w:r w:rsidRPr="00F039C0">
              <w:rPr>
                <w:rFonts w:ascii="宋体" w:eastAsia="宋体" w:hAnsi="宋体"/>
                <w:sz w:val="28"/>
                <w:szCs w:val="28"/>
              </w:rPr>
              <w:t>C,</w:t>
            </w:r>
          </w:p>
          <w:p w14:paraId="7FE472AB" w14:textId="77777777" w:rsidR="00F039C0" w:rsidRPr="00F039C0" w:rsidRDefault="00F039C0" w:rsidP="00F039C0">
            <w:pPr>
              <w:rPr>
                <w:rFonts w:ascii="宋体" w:eastAsia="宋体" w:hAnsi="宋体"/>
                <w:sz w:val="28"/>
                <w:szCs w:val="28"/>
              </w:rPr>
            </w:pPr>
            <w:r w:rsidRPr="00F039C0">
              <w:rPr>
                <w:rFonts w:ascii="宋体" w:eastAsia="宋体" w:hAnsi="宋体"/>
                <w:sz w:val="28"/>
                <w:szCs w:val="28"/>
              </w:rPr>
              <w:t>3.2 温度稳定性：&lt;± 0.15</w:t>
            </w:r>
            <w:r w:rsidRPr="00F039C0">
              <w:rPr>
                <w:rFonts w:ascii="Times New Roman" w:eastAsia="宋体" w:hAnsi="Times New Roman" w:cs="Times New Roman"/>
                <w:sz w:val="28"/>
                <w:szCs w:val="28"/>
              </w:rPr>
              <w:t>˚</w:t>
            </w:r>
            <w:r w:rsidRPr="00F039C0">
              <w:rPr>
                <w:rFonts w:ascii="宋体" w:eastAsia="宋体" w:hAnsi="宋体"/>
                <w:sz w:val="28"/>
                <w:szCs w:val="28"/>
              </w:rPr>
              <w:t>C</w:t>
            </w:r>
          </w:p>
          <w:p w14:paraId="5191A4B1" w14:textId="3DC6B4D6" w:rsidR="00F039C0" w:rsidRPr="00F039C0" w:rsidRDefault="00F039C0" w:rsidP="00F039C0">
            <w:pPr>
              <w:rPr>
                <w:rFonts w:ascii="宋体" w:eastAsia="宋体" w:hAnsi="宋体"/>
                <w:sz w:val="28"/>
                <w:szCs w:val="28"/>
              </w:rPr>
            </w:pPr>
            <w:r w:rsidRPr="00F039C0">
              <w:rPr>
                <w:rFonts w:ascii="宋体" w:eastAsia="宋体" w:hAnsi="宋体"/>
                <w:sz w:val="28"/>
                <w:szCs w:val="28"/>
              </w:rPr>
              <w:t xml:space="preserve"> 3.3 温度准确度：±0.5</w:t>
            </w:r>
            <w:r w:rsidRPr="00F039C0">
              <w:rPr>
                <w:rFonts w:ascii="Times New Roman" w:eastAsia="宋体" w:hAnsi="Times New Roman" w:cs="Times New Roman"/>
                <w:sz w:val="28"/>
                <w:szCs w:val="28"/>
              </w:rPr>
              <w:t>˚</w:t>
            </w:r>
            <w:r>
              <w:rPr>
                <w:rFonts w:ascii="宋体" w:eastAsia="宋体" w:hAnsi="宋体"/>
                <w:sz w:val="28"/>
                <w:szCs w:val="28"/>
              </w:rPr>
              <w:t>C</w:t>
            </w:r>
          </w:p>
          <w:p w14:paraId="5B680885" w14:textId="77777777" w:rsidR="00F039C0" w:rsidRPr="00F039C0" w:rsidRDefault="00F039C0" w:rsidP="00F039C0">
            <w:pPr>
              <w:rPr>
                <w:rFonts w:ascii="宋体" w:eastAsia="宋体" w:hAnsi="宋体"/>
                <w:sz w:val="28"/>
                <w:szCs w:val="28"/>
              </w:rPr>
            </w:pPr>
            <w:r w:rsidRPr="00F039C0">
              <w:rPr>
                <w:rFonts w:ascii="宋体" w:eastAsia="宋体" w:hAnsi="宋体"/>
                <w:sz w:val="28"/>
                <w:szCs w:val="28"/>
              </w:rPr>
              <w:t>4、自动进样器：</w:t>
            </w:r>
          </w:p>
          <w:p w14:paraId="411BB793" w14:textId="77777777" w:rsidR="00F039C0" w:rsidRPr="00F039C0" w:rsidRDefault="00F039C0" w:rsidP="00F039C0">
            <w:pPr>
              <w:rPr>
                <w:rFonts w:ascii="宋体" w:eastAsia="宋体" w:hAnsi="宋体"/>
                <w:sz w:val="28"/>
                <w:szCs w:val="28"/>
              </w:rPr>
            </w:pPr>
            <w:r w:rsidRPr="00F039C0">
              <w:rPr>
                <w:rFonts w:ascii="宋体" w:eastAsia="宋体" w:hAnsi="宋体"/>
                <w:sz w:val="28"/>
                <w:szCs w:val="28"/>
              </w:rPr>
              <w:t>4.1 样品量：100 位</w:t>
            </w:r>
          </w:p>
          <w:p w14:paraId="5F5E5366" w14:textId="77777777" w:rsidR="00F039C0" w:rsidRPr="00F039C0" w:rsidRDefault="00F039C0" w:rsidP="00F039C0">
            <w:pPr>
              <w:rPr>
                <w:rFonts w:ascii="宋体" w:eastAsia="宋体" w:hAnsi="宋体"/>
                <w:sz w:val="28"/>
                <w:szCs w:val="28"/>
              </w:rPr>
            </w:pPr>
            <w:r w:rsidRPr="00F039C0">
              <w:rPr>
                <w:rFonts w:ascii="宋体" w:eastAsia="宋体" w:hAnsi="宋体"/>
                <w:sz w:val="28"/>
                <w:szCs w:val="28"/>
              </w:rPr>
              <w:t xml:space="preserve">4.2 进样量：0.1-100uL </w:t>
            </w:r>
          </w:p>
          <w:p w14:paraId="40B25775" w14:textId="77777777" w:rsidR="00F039C0" w:rsidRPr="00F039C0" w:rsidRDefault="00F039C0" w:rsidP="00F039C0">
            <w:pPr>
              <w:rPr>
                <w:rFonts w:ascii="宋体" w:eastAsia="宋体" w:hAnsi="宋体"/>
                <w:sz w:val="28"/>
                <w:szCs w:val="28"/>
              </w:rPr>
            </w:pPr>
            <w:r w:rsidRPr="00F039C0">
              <w:rPr>
                <w:rFonts w:ascii="宋体" w:eastAsia="宋体" w:hAnsi="宋体"/>
                <w:sz w:val="28"/>
                <w:szCs w:val="28"/>
              </w:rPr>
              <w:t xml:space="preserve">4.3面积精度：&lt;0.25% </w:t>
            </w:r>
          </w:p>
          <w:p w14:paraId="550280E2" w14:textId="269C8906" w:rsidR="00F039C0" w:rsidRPr="00F039C0" w:rsidRDefault="00F039C0" w:rsidP="00F039C0">
            <w:pPr>
              <w:rPr>
                <w:rFonts w:ascii="宋体" w:eastAsia="宋体" w:hAnsi="宋体"/>
                <w:sz w:val="28"/>
                <w:szCs w:val="28"/>
              </w:rPr>
            </w:pPr>
            <w:r w:rsidRPr="00F039C0">
              <w:rPr>
                <w:rFonts w:ascii="宋体" w:eastAsia="宋体" w:hAnsi="宋体"/>
                <w:sz w:val="28"/>
                <w:szCs w:val="28"/>
              </w:rPr>
              <w:t>4.4 交叉污染：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&lt;0.05%</w:t>
            </w:r>
          </w:p>
          <w:p w14:paraId="04760B72" w14:textId="35B4DD5C" w:rsidR="00F039C0" w:rsidRPr="00F039C0" w:rsidRDefault="00F039C0" w:rsidP="00F039C0">
            <w:pPr>
              <w:rPr>
                <w:rFonts w:ascii="宋体" w:eastAsia="宋体" w:hAnsi="宋体"/>
                <w:sz w:val="28"/>
                <w:szCs w:val="28"/>
              </w:rPr>
            </w:pPr>
            <w:r w:rsidRPr="00F039C0">
              <w:rPr>
                <w:rFonts w:ascii="宋体" w:eastAsia="宋体" w:hAnsi="宋体"/>
                <w:sz w:val="28"/>
                <w:szCs w:val="28"/>
              </w:rPr>
              <w:lastRenderedPageBreak/>
              <w:t>5、可变波长紫外检测器</w:t>
            </w:r>
          </w:p>
          <w:p w14:paraId="3FA1D813" w14:textId="77777777" w:rsidR="00F039C0" w:rsidRPr="00F039C0" w:rsidRDefault="00F039C0" w:rsidP="00F039C0">
            <w:pPr>
              <w:rPr>
                <w:rFonts w:ascii="宋体" w:eastAsia="宋体" w:hAnsi="宋体"/>
                <w:sz w:val="28"/>
                <w:szCs w:val="28"/>
              </w:rPr>
            </w:pPr>
            <w:r w:rsidRPr="00F039C0">
              <w:rPr>
                <w:rFonts w:ascii="宋体" w:eastAsia="宋体" w:hAnsi="宋体"/>
                <w:sz w:val="28"/>
                <w:szCs w:val="28"/>
              </w:rPr>
              <w:t>5.1光源：氘灯</w:t>
            </w:r>
          </w:p>
          <w:p w14:paraId="3EEB2B91" w14:textId="77777777" w:rsidR="00F039C0" w:rsidRPr="00F039C0" w:rsidRDefault="00F039C0" w:rsidP="00F039C0">
            <w:pPr>
              <w:rPr>
                <w:rFonts w:ascii="宋体" w:eastAsia="宋体" w:hAnsi="宋体"/>
                <w:sz w:val="28"/>
                <w:szCs w:val="28"/>
              </w:rPr>
            </w:pPr>
            <w:r w:rsidRPr="00F039C0">
              <w:rPr>
                <w:rFonts w:ascii="宋体" w:eastAsia="宋体" w:hAnsi="宋体"/>
                <w:sz w:val="28"/>
                <w:szCs w:val="28"/>
              </w:rPr>
              <w:t>5.2波长范围：190~600nm</w:t>
            </w:r>
          </w:p>
          <w:p w14:paraId="5EF32B45" w14:textId="77777777" w:rsidR="00F039C0" w:rsidRPr="00F039C0" w:rsidRDefault="00F039C0" w:rsidP="00F039C0">
            <w:pPr>
              <w:rPr>
                <w:rFonts w:ascii="宋体" w:eastAsia="宋体" w:hAnsi="宋体"/>
                <w:sz w:val="28"/>
                <w:szCs w:val="28"/>
              </w:rPr>
            </w:pPr>
            <w:r w:rsidRPr="00F039C0">
              <w:rPr>
                <w:rFonts w:ascii="宋体" w:eastAsia="宋体" w:hAnsi="宋体"/>
                <w:sz w:val="28"/>
                <w:szCs w:val="28"/>
              </w:rPr>
              <w:t>5.3波长校正：氘灯和内置钬玻璃自动校正</w:t>
            </w:r>
          </w:p>
          <w:p w14:paraId="31CFEEDA" w14:textId="77777777" w:rsidR="00F039C0" w:rsidRPr="00F039C0" w:rsidRDefault="00F039C0" w:rsidP="00F039C0">
            <w:pPr>
              <w:rPr>
                <w:rFonts w:ascii="宋体" w:eastAsia="宋体" w:hAnsi="宋体"/>
                <w:sz w:val="28"/>
                <w:szCs w:val="28"/>
              </w:rPr>
            </w:pPr>
            <w:r w:rsidRPr="00F039C0">
              <w:rPr>
                <w:rFonts w:ascii="宋体" w:eastAsia="宋体" w:hAnsi="宋体"/>
                <w:sz w:val="28"/>
                <w:szCs w:val="28"/>
              </w:rPr>
              <w:t>5.4波长精度：1nm</w:t>
            </w:r>
          </w:p>
          <w:p w14:paraId="110AF38B" w14:textId="77777777" w:rsidR="00F039C0" w:rsidRPr="00F039C0" w:rsidRDefault="00F039C0" w:rsidP="00F039C0">
            <w:pPr>
              <w:rPr>
                <w:rFonts w:ascii="宋体" w:eastAsia="宋体" w:hAnsi="宋体"/>
                <w:sz w:val="28"/>
                <w:szCs w:val="28"/>
              </w:rPr>
            </w:pPr>
            <w:r w:rsidRPr="00F039C0">
              <w:rPr>
                <w:rFonts w:ascii="宋体" w:eastAsia="宋体" w:hAnsi="宋体"/>
                <w:sz w:val="28"/>
                <w:szCs w:val="28"/>
              </w:rPr>
              <w:t>5.5基线噪音：±0.25×10-5AU</w:t>
            </w:r>
          </w:p>
          <w:p w14:paraId="6C2DE6DF" w14:textId="77777777" w:rsidR="00F039C0" w:rsidRPr="00F039C0" w:rsidRDefault="00F039C0" w:rsidP="00F039C0">
            <w:pPr>
              <w:rPr>
                <w:rFonts w:ascii="宋体" w:eastAsia="宋体" w:hAnsi="宋体"/>
                <w:sz w:val="28"/>
                <w:szCs w:val="28"/>
              </w:rPr>
            </w:pPr>
            <w:r w:rsidRPr="00F039C0">
              <w:rPr>
                <w:rFonts w:ascii="宋体" w:eastAsia="宋体" w:hAnsi="宋体"/>
                <w:sz w:val="28"/>
                <w:szCs w:val="28"/>
              </w:rPr>
              <w:t>5.6基线漂移：1×10-4AU</w:t>
            </w:r>
          </w:p>
          <w:p w14:paraId="37FEEEE0" w14:textId="77777777" w:rsidR="00F039C0" w:rsidRPr="00F039C0" w:rsidRDefault="00F039C0" w:rsidP="00F039C0">
            <w:pPr>
              <w:rPr>
                <w:rFonts w:ascii="宋体" w:eastAsia="宋体" w:hAnsi="宋体"/>
                <w:sz w:val="28"/>
                <w:szCs w:val="28"/>
              </w:rPr>
            </w:pPr>
            <w:r w:rsidRPr="00F039C0">
              <w:rPr>
                <w:rFonts w:ascii="宋体" w:eastAsia="宋体" w:hAnsi="宋体"/>
                <w:sz w:val="28"/>
                <w:szCs w:val="28"/>
              </w:rPr>
              <w:t>5.7线性范围：﹥2AU</w:t>
            </w:r>
          </w:p>
          <w:p w14:paraId="4A1ED693" w14:textId="77777777" w:rsidR="00F039C0" w:rsidRDefault="00F039C0" w:rsidP="00F039C0">
            <w:pPr>
              <w:rPr>
                <w:rFonts w:ascii="宋体" w:eastAsia="宋体" w:hAnsi="宋体"/>
                <w:sz w:val="28"/>
                <w:szCs w:val="28"/>
              </w:rPr>
            </w:pPr>
            <w:r w:rsidRPr="00F039C0">
              <w:rPr>
                <w:rFonts w:ascii="宋体" w:eastAsia="宋体" w:hAnsi="宋体"/>
                <w:sz w:val="28"/>
                <w:szCs w:val="28"/>
              </w:rPr>
              <w:t>5.8采样频率：80Hz</w:t>
            </w:r>
          </w:p>
          <w:p w14:paraId="1DD47AE4" w14:textId="0AEB139B" w:rsidR="003D38ED" w:rsidRDefault="003D38ED" w:rsidP="00F039C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6、软件</w:t>
            </w:r>
          </w:p>
          <w:p w14:paraId="50B88040" w14:textId="3DD8C1EE" w:rsidR="002F4582" w:rsidRDefault="002F4582" w:rsidP="00F039C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6.1</w:t>
            </w:r>
            <w:r w:rsidRPr="002F4582">
              <w:rPr>
                <w:rFonts w:ascii="宋体" w:eastAsia="宋体" w:hAnsi="宋体" w:hint="eastAsia"/>
                <w:sz w:val="28"/>
                <w:szCs w:val="28"/>
              </w:rPr>
              <w:t>提供所需原厂相关原版单机版软件。软件可控制液相色谱仪所有参数和运行，可实施编辑功能；实时在线显示色谱图，积分并报告出分析结果，绘制标准曲线，具有在线帮助的自学操作教程；具有自诊断程序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  <w:p w14:paraId="7523BE10" w14:textId="723911AE" w:rsidR="006A1A77" w:rsidRPr="006A1A77" w:rsidRDefault="002F4582" w:rsidP="006A1A7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6.2</w:t>
            </w:r>
            <w:r w:rsidR="006A1A77" w:rsidRPr="006A1A77">
              <w:rPr>
                <w:rFonts w:ascii="宋体" w:eastAsia="宋体" w:hAnsi="宋体" w:hint="eastAsia"/>
                <w:sz w:val="28"/>
                <w:szCs w:val="28"/>
              </w:rPr>
              <w:t>提供高性能电脑</w:t>
            </w:r>
            <w:r w:rsidR="006A1A77" w:rsidRPr="006A1A77">
              <w:rPr>
                <w:rFonts w:ascii="宋体" w:eastAsia="宋体" w:hAnsi="宋体"/>
                <w:sz w:val="28"/>
                <w:szCs w:val="28"/>
              </w:rPr>
              <w:t>1套。</w:t>
            </w:r>
            <w:r w:rsidR="006A1A77" w:rsidRPr="006A1A77">
              <w:rPr>
                <w:rFonts w:ascii="宋体" w:eastAsia="宋体" w:hAnsi="宋体" w:hint="eastAsia"/>
                <w:sz w:val="28"/>
                <w:szCs w:val="28"/>
              </w:rPr>
              <w:t>要求</w:t>
            </w:r>
            <w:r w:rsidR="006A1A77" w:rsidRPr="006A1A77">
              <w:rPr>
                <w:rFonts w:ascii="宋体" w:eastAsia="宋体" w:hAnsi="宋体"/>
                <w:sz w:val="28"/>
                <w:szCs w:val="28"/>
              </w:rPr>
              <w:t>i5处理器，8G内存，1T硬盘，2</w:t>
            </w:r>
            <w:r w:rsidR="006A1A77">
              <w:rPr>
                <w:rFonts w:ascii="宋体" w:eastAsia="宋体" w:hAnsi="宋体" w:hint="eastAsia"/>
                <w:sz w:val="28"/>
                <w:szCs w:val="28"/>
              </w:rPr>
              <w:t>0</w:t>
            </w:r>
            <w:r w:rsidR="006A1A77" w:rsidRPr="006A1A77">
              <w:rPr>
                <w:rFonts w:ascii="宋体" w:eastAsia="宋体" w:hAnsi="宋体"/>
                <w:sz w:val="28"/>
                <w:szCs w:val="28"/>
              </w:rPr>
              <w:t>寸显示器</w:t>
            </w:r>
          </w:p>
          <w:p w14:paraId="2C34EEA8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75784797" w14:textId="113B3265" w:rsidR="00F06A8F" w:rsidRPr="00F06A8F" w:rsidRDefault="009917FC" w:rsidP="005D5B46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</w:t>
            </w:r>
            <w:r w:rsidR="005D5B46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14:paraId="11FCA584" w14:textId="22BF3C1C" w:rsidR="00F06A8F" w:rsidRPr="00F06A8F" w:rsidRDefault="005D5B46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C9B52F" w14:textId="77777777" w:rsidR="00A73437" w:rsidRDefault="00A73437" w:rsidP="009E6AF5">
      <w:r>
        <w:separator/>
      </w:r>
    </w:p>
  </w:endnote>
  <w:endnote w:type="continuationSeparator" w:id="0">
    <w:p w14:paraId="101327C9" w14:textId="77777777" w:rsidR="00A73437" w:rsidRDefault="00A73437" w:rsidP="009E6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E3C07C" w14:textId="77777777" w:rsidR="00A73437" w:rsidRDefault="00A73437" w:rsidP="009E6AF5">
      <w:r>
        <w:separator/>
      </w:r>
    </w:p>
  </w:footnote>
  <w:footnote w:type="continuationSeparator" w:id="0">
    <w:p w14:paraId="1B8D68F6" w14:textId="77777777" w:rsidR="00A73437" w:rsidRDefault="00A73437" w:rsidP="009E6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32437"/>
    <w:rsid w:val="00077372"/>
    <w:rsid w:val="0011746F"/>
    <w:rsid w:val="001B79CD"/>
    <w:rsid w:val="002D7FA6"/>
    <w:rsid w:val="002F4582"/>
    <w:rsid w:val="003372BD"/>
    <w:rsid w:val="003D38ED"/>
    <w:rsid w:val="0049596F"/>
    <w:rsid w:val="00593B8C"/>
    <w:rsid w:val="005D5B46"/>
    <w:rsid w:val="006A1A77"/>
    <w:rsid w:val="006C4CE4"/>
    <w:rsid w:val="00725D46"/>
    <w:rsid w:val="00764B3A"/>
    <w:rsid w:val="00781308"/>
    <w:rsid w:val="007C0E4C"/>
    <w:rsid w:val="0085369C"/>
    <w:rsid w:val="00876026"/>
    <w:rsid w:val="00953963"/>
    <w:rsid w:val="00962781"/>
    <w:rsid w:val="009917FC"/>
    <w:rsid w:val="009E6AF5"/>
    <w:rsid w:val="00A73437"/>
    <w:rsid w:val="00DA2AAD"/>
    <w:rsid w:val="00F039C0"/>
    <w:rsid w:val="00F0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8270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E6A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E6AF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E6A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E6AF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E6A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E6AF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E6A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E6A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138</Words>
  <Characters>791</Characters>
  <Application>Microsoft Office Word</Application>
  <DocSecurity>0</DocSecurity>
  <Lines>6</Lines>
  <Paragraphs>1</Paragraphs>
  <ScaleCrop>false</ScaleCrop>
  <Company>南京中医药大学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翁翎</cp:lastModifiedBy>
  <cp:revision>18</cp:revision>
  <dcterms:created xsi:type="dcterms:W3CDTF">2020-10-10T09:20:00Z</dcterms:created>
  <dcterms:modified xsi:type="dcterms:W3CDTF">2020-10-22T06:19:00Z</dcterms:modified>
</cp:coreProperties>
</file>