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C7D40" w:rsidRPr="009917FC" w:rsidTr="00AA433E">
        <w:tc>
          <w:tcPr>
            <w:tcW w:w="8296" w:type="dxa"/>
          </w:tcPr>
          <w:p w:rsidR="003C7D40" w:rsidRPr="009917FC" w:rsidRDefault="003C7D40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3C7D40" w:rsidRPr="009917FC" w:rsidRDefault="003C7D4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光纤交换机</w:t>
            </w:r>
          </w:p>
          <w:p w:rsidR="003C7D40" w:rsidRPr="009917FC" w:rsidRDefault="003C7D40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3C7D40" w:rsidRPr="009917FC" w:rsidRDefault="003C7D40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3796E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9917FC" w:rsidRPr="009917FC" w:rsidRDefault="0093796E" w:rsidP="0093796E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用于数据中心服务器与存储器互联。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3796E" w:rsidRDefault="0093796E" w:rsidP="0093796E">
            <w:pPr>
              <w:widowControl/>
              <w:spacing w:after="160" w:line="259" w:lineRule="auto"/>
              <w:jc w:val="left"/>
              <w:rPr>
                <w:rFonts w:ascii="宋体" w:eastAsia="宋体" w:hAnsi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0"/>
                <w:szCs w:val="20"/>
              </w:rPr>
              <w:t>光纤交换机2台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2"/>
              <w:gridCol w:w="1510"/>
              <w:gridCol w:w="5868"/>
            </w:tblGrid>
            <w:tr w:rsidR="0093796E" w:rsidRPr="0021148A" w:rsidTr="00591331">
              <w:trPr>
                <w:trHeight w:val="494"/>
                <w:tblHeader/>
                <w:jc w:val="center"/>
              </w:trPr>
              <w:tc>
                <w:tcPr>
                  <w:tcW w:w="704" w:type="dxa"/>
                  <w:shd w:val="clear" w:color="auto" w:fill="BEBEBE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559" w:type="dxa"/>
                  <w:shd w:val="clear" w:color="auto" w:fill="BEBEBE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指标项</w:t>
                  </w:r>
                </w:p>
              </w:tc>
              <w:tc>
                <w:tcPr>
                  <w:tcW w:w="6033" w:type="dxa"/>
                  <w:shd w:val="clear" w:color="auto" w:fill="BEBEBE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技术规格要求</w:t>
                  </w:r>
                </w:p>
              </w:tc>
            </w:tr>
            <w:tr w:rsidR="0093796E" w:rsidRPr="0021148A" w:rsidTr="00591331">
              <w:trPr>
                <w:trHeight w:val="624"/>
                <w:jc w:val="center"/>
              </w:trPr>
              <w:tc>
                <w:tcPr>
                  <w:tcW w:w="704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6033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机架式安装，无拥塞架构设计，所有FC端口全线速</w:t>
                  </w:r>
                </w:p>
              </w:tc>
            </w:tr>
            <w:tr w:rsidR="0093796E" w:rsidRPr="0021148A" w:rsidTr="00591331">
              <w:trPr>
                <w:trHeight w:val="624"/>
                <w:jc w:val="center"/>
              </w:trPr>
              <w:tc>
                <w:tcPr>
                  <w:tcW w:w="704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端口数</w:t>
                  </w:r>
                </w:p>
              </w:tc>
              <w:tc>
                <w:tcPr>
                  <w:tcW w:w="6033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端口数≥</w:t>
                  </w:r>
                  <w:r>
                    <w:t>48</w:t>
                  </w:r>
                  <w:r w:rsidRPr="0021148A"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93796E" w:rsidRPr="0021148A" w:rsidTr="00591331">
              <w:trPr>
                <w:trHeight w:val="624"/>
                <w:jc w:val="center"/>
              </w:trPr>
              <w:tc>
                <w:tcPr>
                  <w:tcW w:w="704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559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★端口激活</w:t>
                  </w:r>
                </w:p>
              </w:tc>
              <w:tc>
                <w:tcPr>
                  <w:tcW w:w="6033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本次激活≥</w:t>
                  </w:r>
                  <w:r>
                    <w:t>32</w:t>
                  </w:r>
                  <w:r w:rsidRPr="0021148A">
                    <w:rPr>
                      <w:rFonts w:hint="eastAsia"/>
                    </w:rPr>
                    <w:t>个端口</w:t>
                  </w:r>
                </w:p>
              </w:tc>
            </w:tr>
            <w:tr w:rsidR="0093796E" w:rsidRPr="0021148A" w:rsidTr="00591331">
              <w:trPr>
                <w:trHeight w:val="624"/>
                <w:jc w:val="center"/>
              </w:trPr>
              <w:tc>
                <w:tcPr>
                  <w:tcW w:w="704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559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★配置模块</w:t>
                  </w:r>
                </w:p>
              </w:tc>
              <w:tc>
                <w:tcPr>
                  <w:tcW w:w="6033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配置≥</w:t>
                  </w:r>
                  <w:r>
                    <w:t>32</w:t>
                  </w:r>
                  <w:r w:rsidRPr="0021148A">
                    <w:rPr>
                      <w:rFonts w:hint="eastAsia"/>
                    </w:rPr>
                    <w:t>个16Gb SFP模块</w:t>
                  </w:r>
                </w:p>
              </w:tc>
            </w:tr>
            <w:tr w:rsidR="0093796E" w:rsidRPr="0021148A" w:rsidTr="00591331">
              <w:trPr>
                <w:trHeight w:val="624"/>
                <w:jc w:val="center"/>
              </w:trPr>
              <w:tc>
                <w:tcPr>
                  <w:tcW w:w="704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559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端口类型</w:t>
                  </w:r>
                </w:p>
              </w:tc>
              <w:tc>
                <w:tcPr>
                  <w:tcW w:w="6033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支持D_Port、E_Port、EX_Port、F_Port、M_Port</w:t>
                  </w:r>
                </w:p>
              </w:tc>
            </w:tr>
            <w:tr w:rsidR="0093796E" w:rsidRPr="0021148A" w:rsidTr="00591331">
              <w:trPr>
                <w:trHeight w:val="624"/>
                <w:jc w:val="center"/>
              </w:trPr>
              <w:tc>
                <w:tcPr>
                  <w:tcW w:w="704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559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互联扩展</w:t>
                  </w:r>
                </w:p>
              </w:tc>
              <w:tc>
                <w:tcPr>
                  <w:tcW w:w="6033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支持多台交换机级联和Fabric扩展</w:t>
                  </w:r>
                </w:p>
              </w:tc>
            </w:tr>
            <w:tr w:rsidR="0093796E" w:rsidRPr="0021148A" w:rsidTr="00591331">
              <w:trPr>
                <w:trHeight w:val="624"/>
                <w:jc w:val="center"/>
              </w:trPr>
              <w:tc>
                <w:tcPr>
                  <w:tcW w:w="704" w:type="dxa"/>
                  <w:vAlign w:val="center"/>
                </w:tcPr>
                <w:p w:rsidR="0093796E" w:rsidRPr="0021148A" w:rsidRDefault="0093796E" w:rsidP="0093796E"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559" w:type="dxa"/>
                  <w:vAlign w:val="center"/>
                </w:tcPr>
                <w:p w:rsidR="0093796E" w:rsidRPr="0021148A" w:rsidRDefault="0093796E" w:rsidP="0093796E">
                  <w:r>
                    <w:rPr>
                      <w:rFonts w:hint="eastAsia"/>
                    </w:rPr>
                    <w:t>电源</w:t>
                  </w:r>
                </w:p>
              </w:tc>
              <w:tc>
                <w:tcPr>
                  <w:tcW w:w="6033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配置冗余电源（1+</w:t>
                  </w:r>
                  <w:r w:rsidRPr="0021148A">
                    <w:t>1</w:t>
                  </w:r>
                  <w:r w:rsidRPr="0021148A">
                    <w:rPr>
                      <w:rFonts w:hint="eastAsia"/>
                    </w:rPr>
                    <w:t>冗余）</w:t>
                  </w:r>
                </w:p>
              </w:tc>
            </w:tr>
            <w:tr w:rsidR="0093796E" w:rsidRPr="0021148A" w:rsidTr="00591331">
              <w:trPr>
                <w:trHeight w:val="624"/>
                <w:jc w:val="center"/>
              </w:trPr>
              <w:tc>
                <w:tcPr>
                  <w:tcW w:w="704" w:type="dxa"/>
                  <w:vAlign w:val="center"/>
                </w:tcPr>
                <w:p w:rsidR="0093796E" w:rsidRPr="0021148A" w:rsidRDefault="0093796E" w:rsidP="0093796E">
                  <w:r>
                    <w:t>8</w:t>
                  </w:r>
                </w:p>
              </w:tc>
              <w:tc>
                <w:tcPr>
                  <w:tcW w:w="1559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光模块</w:t>
                  </w:r>
                </w:p>
              </w:tc>
              <w:tc>
                <w:tcPr>
                  <w:tcW w:w="6033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支持FC 16Gb/s</w:t>
                  </w:r>
                  <w:r w:rsidR="00737A61">
                    <w:rPr>
                      <w:rFonts w:hint="eastAsia"/>
                    </w:rPr>
                    <w:t>及以上模块</w:t>
                  </w:r>
                  <w:r w:rsidRPr="0021148A">
                    <w:rPr>
                      <w:rFonts w:hint="eastAsia"/>
                    </w:rPr>
                    <w:t>；</w:t>
                  </w:r>
                </w:p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支持光模块在线热插拔</w:t>
                  </w:r>
                </w:p>
              </w:tc>
            </w:tr>
            <w:tr w:rsidR="0093796E" w:rsidRPr="0021148A" w:rsidTr="00591331">
              <w:trPr>
                <w:trHeight w:val="624"/>
                <w:jc w:val="center"/>
              </w:trPr>
              <w:tc>
                <w:tcPr>
                  <w:tcW w:w="704" w:type="dxa"/>
                  <w:vAlign w:val="center"/>
                </w:tcPr>
                <w:p w:rsidR="0093796E" w:rsidRPr="0021148A" w:rsidRDefault="0093796E" w:rsidP="0093796E">
                  <w:r>
                    <w:t>9</w:t>
                  </w:r>
                </w:p>
              </w:tc>
              <w:tc>
                <w:tcPr>
                  <w:tcW w:w="1559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总带宽</w:t>
                  </w:r>
                </w:p>
              </w:tc>
              <w:tc>
                <w:tcPr>
                  <w:tcW w:w="6033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整机吞吐容量≥384Gbit/sec</w:t>
                  </w:r>
                </w:p>
              </w:tc>
            </w:tr>
            <w:tr w:rsidR="0093796E" w:rsidRPr="0021148A" w:rsidTr="00591331">
              <w:trPr>
                <w:trHeight w:val="624"/>
                <w:jc w:val="center"/>
              </w:trPr>
              <w:tc>
                <w:tcPr>
                  <w:tcW w:w="704" w:type="dxa"/>
                  <w:vAlign w:val="center"/>
                </w:tcPr>
                <w:p w:rsidR="0093796E" w:rsidRPr="0021148A" w:rsidRDefault="0093796E" w:rsidP="0093796E">
                  <w:r>
                    <w:t>10</w:t>
                  </w:r>
                </w:p>
              </w:tc>
              <w:tc>
                <w:tcPr>
                  <w:tcW w:w="1559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安全性</w:t>
                  </w:r>
                </w:p>
              </w:tc>
              <w:tc>
                <w:tcPr>
                  <w:tcW w:w="6033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支持压缩和加密功能</w:t>
                  </w:r>
                </w:p>
              </w:tc>
            </w:tr>
            <w:tr w:rsidR="0093796E" w:rsidRPr="0021148A" w:rsidTr="00591331">
              <w:trPr>
                <w:trHeight w:val="624"/>
                <w:jc w:val="center"/>
              </w:trPr>
              <w:tc>
                <w:tcPr>
                  <w:tcW w:w="704" w:type="dxa"/>
                  <w:vAlign w:val="center"/>
                </w:tcPr>
                <w:p w:rsidR="0093796E" w:rsidRPr="0021148A" w:rsidRDefault="0093796E" w:rsidP="0093796E">
                  <w:r>
                    <w:rPr>
                      <w:rFonts w:hint="eastAsia"/>
                    </w:rPr>
                    <w:t>1</w:t>
                  </w:r>
                  <w: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诊断功能</w:t>
                  </w:r>
                </w:p>
              </w:tc>
              <w:tc>
                <w:tcPr>
                  <w:tcW w:w="6033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提供基于D</w:t>
                  </w:r>
                  <w:r w:rsidRPr="0021148A">
                    <w:t>-P</w:t>
                  </w:r>
                  <w:r w:rsidRPr="0021148A">
                    <w:rPr>
                      <w:rFonts w:hint="eastAsia"/>
                    </w:rPr>
                    <w:t>ort的端口自诊断功能，包括电/光环回、链路流量、延时和距离</w:t>
                  </w:r>
                </w:p>
              </w:tc>
            </w:tr>
            <w:tr w:rsidR="0093796E" w:rsidRPr="0021148A" w:rsidTr="00591331">
              <w:trPr>
                <w:trHeight w:val="624"/>
                <w:jc w:val="center"/>
              </w:trPr>
              <w:tc>
                <w:tcPr>
                  <w:tcW w:w="704" w:type="dxa"/>
                  <w:vAlign w:val="center"/>
                </w:tcPr>
                <w:p w:rsidR="0093796E" w:rsidRPr="0021148A" w:rsidRDefault="0093796E" w:rsidP="0093796E">
                  <w:r>
                    <w:rPr>
                      <w:rFonts w:hint="eastAsia"/>
                    </w:rPr>
                    <w:t>1</w:t>
                  </w:r>
                  <w:r>
                    <w:t>2</w:t>
                  </w:r>
                </w:p>
              </w:tc>
              <w:tc>
                <w:tcPr>
                  <w:tcW w:w="1559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多链路捆绑功能</w:t>
                  </w:r>
                </w:p>
              </w:tc>
              <w:tc>
                <w:tcPr>
                  <w:tcW w:w="6033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支持基于数据帧级的“即插即用”的链路捆绑功能</w:t>
                  </w:r>
                </w:p>
              </w:tc>
            </w:tr>
            <w:tr w:rsidR="0093796E" w:rsidRPr="0021148A" w:rsidTr="00591331">
              <w:trPr>
                <w:trHeight w:val="624"/>
                <w:jc w:val="center"/>
              </w:trPr>
              <w:tc>
                <w:tcPr>
                  <w:tcW w:w="704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lastRenderedPageBreak/>
                    <w:t>1</w:t>
                  </w:r>
                  <w:r>
                    <w:t>3</w:t>
                  </w:r>
                </w:p>
              </w:tc>
              <w:tc>
                <w:tcPr>
                  <w:tcW w:w="1559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兼容性</w:t>
                  </w:r>
                </w:p>
              </w:tc>
              <w:tc>
                <w:tcPr>
                  <w:tcW w:w="6033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支持主流厂家的存储阵列设备</w:t>
                  </w:r>
                </w:p>
              </w:tc>
            </w:tr>
            <w:tr w:rsidR="0093796E" w:rsidRPr="0021148A" w:rsidTr="00591331">
              <w:trPr>
                <w:trHeight w:val="624"/>
                <w:jc w:val="center"/>
              </w:trPr>
              <w:tc>
                <w:tcPr>
                  <w:tcW w:w="704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1</w:t>
                  </w:r>
                  <w:r>
                    <w:t>4</w:t>
                  </w:r>
                </w:p>
              </w:tc>
              <w:tc>
                <w:tcPr>
                  <w:tcW w:w="1559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可管理性</w:t>
                  </w:r>
                </w:p>
              </w:tc>
              <w:tc>
                <w:tcPr>
                  <w:tcW w:w="6033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支持SNMP、Telnet、Web管理／GUI界面</w:t>
                  </w:r>
                </w:p>
              </w:tc>
            </w:tr>
            <w:tr w:rsidR="0093796E" w:rsidRPr="0021148A" w:rsidTr="00591331">
              <w:trPr>
                <w:trHeight w:val="624"/>
                <w:jc w:val="center"/>
              </w:trPr>
              <w:tc>
                <w:tcPr>
                  <w:tcW w:w="704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1</w:t>
                  </w:r>
                  <w:r>
                    <w:t>5</w:t>
                  </w:r>
                </w:p>
              </w:tc>
              <w:tc>
                <w:tcPr>
                  <w:tcW w:w="1559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线缆</w:t>
                  </w:r>
                </w:p>
              </w:tc>
              <w:tc>
                <w:tcPr>
                  <w:tcW w:w="6033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配置</w:t>
                  </w:r>
                  <w:r>
                    <w:t>20</w:t>
                  </w:r>
                  <w:r w:rsidR="007E5FCD">
                    <w:rPr>
                      <w:rFonts w:hint="eastAsia"/>
                    </w:rPr>
                    <w:t>对</w:t>
                  </w:r>
                  <w:r w:rsidRPr="0021148A">
                    <w:t>5</w:t>
                  </w:r>
                  <w:r w:rsidRPr="0021148A">
                    <w:rPr>
                      <w:rFonts w:hint="eastAsia"/>
                    </w:rPr>
                    <w:t>m</w:t>
                  </w:r>
                  <w:r w:rsidRPr="0021148A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Pr="0021148A">
                    <w:rPr>
                      <w:rFonts w:hint="eastAsia"/>
                    </w:rPr>
                    <w:t>L</w:t>
                  </w:r>
                  <w:r w:rsidRPr="0021148A">
                    <w:t>C-LC</w:t>
                  </w:r>
                  <w:r w:rsidRPr="0021148A">
                    <w:rPr>
                      <w:rFonts w:hint="eastAsia"/>
                    </w:rPr>
                    <w:t>多模光纤跳线</w:t>
                  </w:r>
                </w:p>
              </w:tc>
            </w:tr>
            <w:tr w:rsidR="0093796E" w:rsidRPr="0021148A" w:rsidTr="00591331">
              <w:trPr>
                <w:trHeight w:val="550"/>
                <w:jc w:val="center"/>
              </w:trPr>
              <w:tc>
                <w:tcPr>
                  <w:tcW w:w="704" w:type="dxa"/>
                  <w:vAlign w:val="center"/>
                </w:tcPr>
                <w:p w:rsidR="0093796E" w:rsidRPr="0021148A" w:rsidRDefault="0093796E" w:rsidP="0093796E">
                  <w:r>
                    <w:rPr>
                      <w:rFonts w:hint="eastAsia"/>
                    </w:rPr>
                    <w:t>1</w:t>
                  </w:r>
                  <w:r>
                    <w:t>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3796E" w:rsidRPr="0021148A" w:rsidRDefault="0093796E" w:rsidP="0093796E">
                  <w:pPr>
                    <w:widowControl/>
                    <w:spacing w:after="160" w:line="259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1148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sym w:font="Wingdings" w:char="F0AB"/>
                  </w:r>
                  <w:r w:rsidRPr="0021148A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多模</w:t>
                  </w:r>
                  <w:r w:rsidRPr="0021148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模块</w:t>
                  </w:r>
                </w:p>
              </w:tc>
              <w:tc>
                <w:tcPr>
                  <w:tcW w:w="6033" w:type="dxa"/>
                  <w:shd w:val="clear" w:color="auto" w:fill="auto"/>
                </w:tcPr>
                <w:p w:rsidR="0093796E" w:rsidRPr="0021148A" w:rsidRDefault="0093796E" w:rsidP="0093796E">
                  <w:pPr>
                    <w:widowControl/>
                    <w:spacing w:after="160" w:line="259" w:lineRule="auto"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1148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SFP+,10Gb/s,10GBase-SR,MMF,850nm,300M</w:t>
                  </w:r>
                  <w:r w:rsidRPr="0021148A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（1</w:t>
                  </w:r>
                  <w:r w:rsidRPr="0021148A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  <w:r w:rsidRPr="0021148A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个）</w:t>
                  </w:r>
                </w:p>
              </w:tc>
            </w:tr>
            <w:tr w:rsidR="0093796E" w:rsidRPr="0021148A" w:rsidTr="00591331">
              <w:trPr>
                <w:trHeight w:val="624"/>
                <w:jc w:val="center"/>
              </w:trPr>
              <w:tc>
                <w:tcPr>
                  <w:tcW w:w="704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1</w:t>
                  </w:r>
                  <w:r>
                    <w:t>7</w:t>
                  </w:r>
                </w:p>
              </w:tc>
              <w:tc>
                <w:tcPr>
                  <w:tcW w:w="1559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★安装实施</w:t>
                  </w:r>
                </w:p>
              </w:tc>
              <w:tc>
                <w:tcPr>
                  <w:tcW w:w="6033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本次实施需将原有光纤交换机在线替换为新采购的光纤交换机，要求实施过程中业务不能中断，数据不能丢失，因安装实施造成的损失由中标方负责按价赔偿</w:t>
                  </w:r>
                </w:p>
              </w:tc>
            </w:tr>
            <w:tr w:rsidR="0093796E" w:rsidRPr="0021148A" w:rsidTr="00591331">
              <w:trPr>
                <w:trHeight w:val="624"/>
                <w:jc w:val="center"/>
              </w:trPr>
              <w:tc>
                <w:tcPr>
                  <w:tcW w:w="704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1</w:t>
                  </w:r>
                  <w:r>
                    <w:t>8</w:t>
                  </w:r>
                </w:p>
              </w:tc>
              <w:tc>
                <w:tcPr>
                  <w:tcW w:w="1559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★售后服务</w:t>
                  </w:r>
                </w:p>
              </w:tc>
              <w:tc>
                <w:tcPr>
                  <w:tcW w:w="6033" w:type="dxa"/>
                  <w:vAlign w:val="center"/>
                </w:tcPr>
                <w:p w:rsidR="0093796E" w:rsidRPr="0021148A" w:rsidRDefault="0093796E" w:rsidP="0093796E">
                  <w:r w:rsidRPr="0021148A">
                    <w:rPr>
                      <w:rFonts w:hint="eastAsia"/>
                    </w:rPr>
                    <w:t>提供5年7*24小时原厂售后服务，4小时原厂工程师上门服务</w:t>
                  </w:r>
                  <w:r>
                    <w:rPr>
                      <w:rFonts w:hint="eastAsia"/>
                    </w:rPr>
                    <w:t>，</w:t>
                  </w:r>
                  <w:r w:rsidRPr="0021148A">
                    <w:rPr>
                      <w:rFonts w:hint="eastAsia"/>
                    </w:rPr>
                    <w:t>配置金牌服务800/400技术支持电话，投标时需提供原厂针对本项目的投标授权函及服务承诺函；货物由工厂直发客户处，货物登记信息必须为南京中医药大学，货物的生产日期必须在招标日期后</w:t>
                  </w:r>
                </w:p>
              </w:tc>
            </w:tr>
          </w:tbl>
          <w:p w:rsidR="009917FC" w:rsidRPr="009917FC" w:rsidRDefault="00912E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注：</w:t>
            </w:r>
            <w:r w:rsidRPr="0021148A">
              <w:rPr>
                <w:rFonts w:hint="eastAsia"/>
              </w:rPr>
              <w:t>打“★”的为关键指标，必须满足；一项不满足则投标无效</w:t>
            </w:r>
            <w:r>
              <w:rPr>
                <w:rFonts w:hint="eastAsia"/>
              </w:rPr>
              <w:t>。</w:t>
            </w: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3C7D40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3C7D4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3C7D40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3372BD"/>
    <w:rsid w:val="003C7D40"/>
    <w:rsid w:val="005E7EF9"/>
    <w:rsid w:val="00737A61"/>
    <w:rsid w:val="007C0E4C"/>
    <w:rsid w:val="007E5FCD"/>
    <w:rsid w:val="0085369C"/>
    <w:rsid w:val="00912E6D"/>
    <w:rsid w:val="0093796E"/>
    <w:rsid w:val="0095704A"/>
    <w:rsid w:val="009917FC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2D77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125</Words>
  <Characters>713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10</cp:revision>
  <dcterms:created xsi:type="dcterms:W3CDTF">2018-09-05T07:41:00Z</dcterms:created>
  <dcterms:modified xsi:type="dcterms:W3CDTF">2022-11-10T07:31:00Z</dcterms:modified>
</cp:coreProperties>
</file>