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F7" w:rsidRDefault="00F85FF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:rsidR="00F85FF7" w:rsidRDefault="00F85FF7" w:rsidP="00F85FF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5174" w:rsidTr="00F45EA3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74" w:rsidRDefault="002D51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D5174" w:rsidRDefault="002D51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倒置显微镜</w:t>
            </w:r>
          </w:p>
        </w:tc>
      </w:tr>
      <w:tr w:rsidR="00F85FF7" w:rsidTr="00F85FF7">
        <w:trPr>
          <w:trHeight w:val="69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F7" w:rsidRDefault="00F85F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主要用途描述：用于细胞培养观察分析。</w:t>
            </w:r>
          </w:p>
        </w:tc>
      </w:tr>
      <w:tr w:rsidR="00F85FF7" w:rsidTr="00F85FF7">
        <w:trPr>
          <w:trHeight w:val="714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*1.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光学系统：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C</w:t>
            </w:r>
            <w:r>
              <w:rPr>
                <w:rFonts w:ascii="Times New Roman" w:hAnsi="Times New Roman" w:cs="Times New Roman"/>
                <w:bCs/>
                <w:kern w:val="2"/>
              </w:rPr>
              <w:t>FI60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无限远光学系统，齐焦距离≥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55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主机：倒置显微镜，具有浮雕相差（新的相称技术可同时应用塑料或玻璃培养盘，不需要相差等特殊物镜，因此对荧光观察影响很小），明场等观察功能，可升级相差、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APC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阳极氧化膜相衬；霍夫曼相衬、微分干涉、显微操作等高级观察功能；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端口：插入式分光端口模块：端口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100%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分光；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*4.D</w:t>
            </w:r>
            <w:r>
              <w:rPr>
                <w:rFonts w:ascii="Times New Roman" w:hAnsi="Times New Roman" w:cs="Times New Roman"/>
                <w:bCs/>
                <w:kern w:val="2"/>
              </w:rPr>
              <w:t>IC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微分干涉：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3</w:t>
            </w:r>
            <w:r>
              <w:rPr>
                <w:rFonts w:ascii="Times New Roman" w:hAnsi="Times New Roman" w:cs="Times New Roman"/>
                <w:bCs/>
                <w:kern w:val="2"/>
              </w:rPr>
              <w:t>60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°可调起偏器，检偏器，</w:t>
            </w:r>
            <w:proofErr w:type="gramStart"/>
            <w:r>
              <w:rPr>
                <w:rFonts w:ascii="Times New Roman" w:hAnsi="Times New Roman" w:cs="Times New Roman" w:hint="eastAsia"/>
                <w:bCs/>
                <w:kern w:val="2"/>
              </w:rPr>
              <w:t>沃拉斯</w:t>
            </w:r>
            <w:proofErr w:type="gramEnd"/>
            <w:r>
              <w:rPr>
                <w:rFonts w:ascii="Times New Roman" w:hAnsi="Times New Roman" w:cs="Times New Roman" w:hint="eastAsia"/>
                <w:bCs/>
                <w:kern w:val="2"/>
              </w:rPr>
              <w:t>棱镜，实现晶体专业偏光；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5.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载物台：长柄式机械载物台，行程：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X126 x Y78mm,XY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行程可调，可接受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5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种不同托架，长行程使得用户可以观察整个培养板；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*6.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照明系统：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6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万小时高亮度白光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LED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照明，内置复眼透镜；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7.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目镜筒：人机学双目镜筒，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45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°倾角，瞳距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50-75mm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10X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，视场数≥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22mm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，双目屈光度均独立可调；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   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*8.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物镜：（参数需满足以下要求）：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 xml:space="preserve">  4X A, N.A. 0.10, W.D. 30.0mm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 xml:space="preserve">  DL 10X A   N.A. 0.25, W.D. 7.0 mm, Ph1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 xml:space="preserve">  LWD DL 20X A   N.A. 0.40, W.D. 3.9 mm, Ph1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 xml:space="preserve">  LWD ADL 40XF,  N.A. 0.55, W.D. 2.1mm, Ph1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*9.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 xml:space="preserve">物镜转换器：五孔物镜转换器；　　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*10.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聚光镜：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ELWD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聚光镜，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N.A.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≥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0.3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W.D.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≥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75mm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:rsidR="001B42EF" w:rsidRDefault="001B42EF" w:rsidP="001B42EF">
            <w:pPr>
              <w:pStyle w:val="a5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11.500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万以上像素成像系统</w:t>
            </w:r>
          </w:p>
          <w:p w:rsidR="00F85FF7" w:rsidRDefault="001B42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 w:hint="eastAsia"/>
                <w:bCs/>
              </w:rPr>
              <w:t>．品牌电脑</w:t>
            </w:r>
          </w:p>
          <w:p w:rsidR="00F85FF7" w:rsidRDefault="00F85FF7" w:rsidP="002D51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</w:p>
        </w:tc>
        <w:bookmarkStart w:id="0" w:name="_GoBack"/>
        <w:bookmarkEnd w:id="0"/>
      </w:tr>
    </w:tbl>
    <w:p w:rsidR="00F85FF7" w:rsidRDefault="00F85FF7" w:rsidP="002D5174">
      <w:pPr>
        <w:rPr>
          <w:rFonts w:ascii="宋体" w:eastAsia="宋体" w:hAnsi="宋体"/>
          <w:sz w:val="18"/>
          <w:szCs w:val="18"/>
        </w:rPr>
      </w:pPr>
    </w:p>
    <w:sectPr w:rsidR="00F85FF7" w:rsidSect="0018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7E" w:rsidRDefault="00B06C7E" w:rsidP="00AA6A26">
      <w:r>
        <w:separator/>
      </w:r>
    </w:p>
  </w:endnote>
  <w:endnote w:type="continuationSeparator" w:id="0">
    <w:p w:rsidR="00B06C7E" w:rsidRDefault="00B06C7E" w:rsidP="00AA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7E" w:rsidRDefault="00B06C7E" w:rsidP="00AA6A26">
      <w:r>
        <w:separator/>
      </w:r>
    </w:p>
  </w:footnote>
  <w:footnote w:type="continuationSeparator" w:id="0">
    <w:p w:rsidR="00B06C7E" w:rsidRDefault="00B06C7E" w:rsidP="00AA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3ECB"/>
    <w:rsid w:val="00077372"/>
    <w:rsid w:val="0011746F"/>
    <w:rsid w:val="0018154C"/>
    <w:rsid w:val="001B42EF"/>
    <w:rsid w:val="00276CCE"/>
    <w:rsid w:val="00282986"/>
    <w:rsid w:val="002D5174"/>
    <w:rsid w:val="00303853"/>
    <w:rsid w:val="003372BD"/>
    <w:rsid w:val="0035175C"/>
    <w:rsid w:val="00397A3C"/>
    <w:rsid w:val="003A1D64"/>
    <w:rsid w:val="0041602E"/>
    <w:rsid w:val="004D1CDB"/>
    <w:rsid w:val="00513C61"/>
    <w:rsid w:val="00565C67"/>
    <w:rsid w:val="00611E0B"/>
    <w:rsid w:val="00644190"/>
    <w:rsid w:val="006F5B84"/>
    <w:rsid w:val="00714065"/>
    <w:rsid w:val="00730EB4"/>
    <w:rsid w:val="007443F4"/>
    <w:rsid w:val="00753229"/>
    <w:rsid w:val="007A123A"/>
    <w:rsid w:val="007C0E4C"/>
    <w:rsid w:val="007F4ACA"/>
    <w:rsid w:val="0085369C"/>
    <w:rsid w:val="008660AB"/>
    <w:rsid w:val="008914A5"/>
    <w:rsid w:val="008A0B10"/>
    <w:rsid w:val="00900E3A"/>
    <w:rsid w:val="0090126F"/>
    <w:rsid w:val="009014DA"/>
    <w:rsid w:val="00906AD4"/>
    <w:rsid w:val="00922F3C"/>
    <w:rsid w:val="00974CA0"/>
    <w:rsid w:val="009917FC"/>
    <w:rsid w:val="009B2896"/>
    <w:rsid w:val="00A40B5E"/>
    <w:rsid w:val="00AA6A26"/>
    <w:rsid w:val="00AB1B41"/>
    <w:rsid w:val="00AC52E0"/>
    <w:rsid w:val="00B06C7E"/>
    <w:rsid w:val="00B74123"/>
    <w:rsid w:val="00B77BEB"/>
    <w:rsid w:val="00C51989"/>
    <w:rsid w:val="00C904C4"/>
    <w:rsid w:val="00D025DB"/>
    <w:rsid w:val="00E939E9"/>
    <w:rsid w:val="00EC7906"/>
    <w:rsid w:val="00EF598C"/>
    <w:rsid w:val="00F06A8F"/>
    <w:rsid w:val="00F64D97"/>
    <w:rsid w:val="00F85FF7"/>
    <w:rsid w:val="00FF1D03"/>
    <w:rsid w:val="1108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81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8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1815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1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2020-09-25T02:48:00Z</cp:lastPrinted>
  <dcterms:created xsi:type="dcterms:W3CDTF">2020-07-23T02:21:00Z</dcterms:created>
  <dcterms:modified xsi:type="dcterms:W3CDTF">2020-09-28T06:28:00Z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