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CC61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32BB8E5D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906"/>
      </w:tblGrid>
      <w:tr w:rsidR="00CB74FC" w:rsidRPr="009917FC" w14:paraId="31F972CE" w14:textId="77777777" w:rsidTr="00F75365">
        <w:tc>
          <w:tcPr>
            <w:tcW w:w="1980" w:type="dxa"/>
          </w:tcPr>
          <w:p w14:paraId="605159A1" w14:textId="77777777" w:rsidR="00CB74FC" w:rsidRPr="009917FC" w:rsidRDefault="00CB74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14:paraId="2BE85925" w14:textId="1FA8ECF9" w:rsidR="00CB74FC" w:rsidRPr="003939E3" w:rsidRDefault="00CB74FC" w:rsidP="003939E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939E3">
              <w:rPr>
                <w:rFonts w:ascii="Times New Roman" w:eastAsia="宋体" w:hAnsi="Times New Roman" w:cs="Times New Roman"/>
                <w:sz w:val="28"/>
                <w:szCs w:val="28"/>
              </w:rPr>
              <w:t>超低温冰箱</w:t>
            </w:r>
          </w:p>
        </w:tc>
        <w:tc>
          <w:tcPr>
            <w:tcW w:w="3906" w:type="dxa"/>
          </w:tcPr>
          <w:p w14:paraId="13800982" w14:textId="35B5D188" w:rsidR="00CB74FC" w:rsidRPr="009917FC" w:rsidRDefault="00CB74FC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7FC" w:rsidRPr="009917FC" w14:paraId="30B1E7E4" w14:textId="77777777" w:rsidTr="007C0E4C">
        <w:trPr>
          <w:trHeight w:val="1301"/>
        </w:trPr>
        <w:tc>
          <w:tcPr>
            <w:tcW w:w="8296" w:type="dxa"/>
            <w:gridSpan w:val="3"/>
          </w:tcPr>
          <w:p w14:paraId="320CF837" w14:textId="77777777" w:rsidR="004A36F9" w:rsidRDefault="009917FC" w:rsidP="004A36F9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570D34DD" w14:textId="226C5BDD" w:rsidR="009917FC" w:rsidRPr="009917FC" w:rsidRDefault="003939E3" w:rsidP="004A36F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8"/>
                <w:szCs w:val="28"/>
              </w:rPr>
            </w:pPr>
            <w:r w:rsidRPr="004A36F9">
              <w:rPr>
                <w:rFonts w:ascii="宋体" w:eastAsia="宋体" w:hAnsi="宋体" w:hint="eastAsia"/>
                <w:sz w:val="24"/>
                <w:szCs w:val="24"/>
              </w:rPr>
              <w:t>实验室</w:t>
            </w:r>
            <w:r w:rsidRPr="004A36F9">
              <w:rPr>
                <w:rFonts w:ascii="宋体" w:eastAsia="宋体" w:hAnsi="宋体"/>
                <w:sz w:val="24"/>
                <w:szCs w:val="24"/>
              </w:rPr>
              <w:t>所做的实验和课题均以分子生物学实验和病理生理实验为主，在实验的过程中需要进行样本的保存、中间产物的存储、蛋白抗体</w:t>
            </w:r>
            <w:r w:rsidRPr="004A36F9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Pr="004A36F9">
              <w:rPr>
                <w:rFonts w:ascii="宋体" w:eastAsia="宋体" w:hAnsi="宋体"/>
                <w:sz w:val="24"/>
                <w:szCs w:val="24"/>
              </w:rPr>
              <w:t>存放。超低温冰箱</w:t>
            </w:r>
            <w:r w:rsidRPr="004A36F9">
              <w:rPr>
                <w:rFonts w:ascii="宋体" w:eastAsia="宋体" w:hAnsi="宋体" w:hint="eastAsia"/>
                <w:sz w:val="24"/>
                <w:szCs w:val="24"/>
              </w:rPr>
              <w:t>的用途为</w:t>
            </w:r>
            <w:r w:rsidRPr="004A36F9">
              <w:rPr>
                <w:rFonts w:ascii="宋体" w:eastAsia="宋体" w:hAnsi="宋体"/>
                <w:sz w:val="24"/>
                <w:szCs w:val="24"/>
              </w:rPr>
              <w:t>保存大量生物样品</w:t>
            </w:r>
            <w:r w:rsidRPr="004A36F9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4A36F9">
              <w:rPr>
                <w:rFonts w:ascii="宋体" w:eastAsia="宋体" w:hAnsi="宋体"/>
                <w:sz w:val="24"/>
                <w:szCs w:val="24"/>
              </w:rPr>
              <w:t>满足实验室的正常科研需求</w:t>
            </w:r>
            <w:r w:rsidRPr="004A36F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9917FC" w:rsidRPr="009917FC" w14:paraId="3A20A7BC" w14:textId="77777777" w:rsidTr="007C0E4C">
        <w:trPr>
          <w:trHeight w:val="7141"/>
        </w:trPr>
        <w:tc>
          <w:tcPr>
            <w:tcW w:w="8296" w:type="dxa"/>
            <w:gridSpan w:val="3"/>
          </w:tcPr>
          <w:p w14:paraId="3419D4FE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BFA2A31" w14:textId="05F7B4A3" w:rsidR="003939E3" w:rsidRPr="003D5445" w:rsidRDefault="003D5445" w:rsidP="003D5445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3D5445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*</w:t>
            </w:r>
            <w:r w:rsidRPr="003D5445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外部尺寸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不大于</w:t>
            </w:r>
            <w:r w:rsidRPr="003D5445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198 H x 99 D x 85 W (cm</w:t>
            </w:r>
            <w:r w:rsidRPr="003D5445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，不含门把手</w:t>
            </w:r>
            <w:r w:rsidRPr="003D5445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)</w:t>
            </w:r>
            <w:r w:rsidRPr="003D5445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  <w:r w:rsidR="003939E3" w:rsidRPr="003D5445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内部容积不小于</w:t>
            </w:r>
            <w:r w:rsidR="003939E3" w:rsidRPr="003D5445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490L</w:t>
            </w:r>
            <w:r w:rsidR="003939E3" w:rsidRPr="003D5445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</w:t>
            </w:r>
            <w:r w:rsidR="003939E3" w:rsidRPr="003D5445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</w:t>
            </w:r>
            <w:r w:rsidR="003939E3" w:rsidRPr="003D5445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英寸</w:t>
            </w:r>
            <w:r w:rsidR="003939E3" w:rsidRPr="003D5445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冻存盒容量不少于</w:t>
            </w:r>
            <w:r w:rsidR="003939E3" w:rsidRPr="003D5445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320 </w:t>
            </w:r>
            <w:r w:rsidR="003939E3" w:rsidRPr="003D5445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个；</w:t>
            </w:r>
          </w:p>
          <w:p w14:paraId="27318FF7" w14:textId="7AE53D1B" w:rsidR="003939E3" w:rsidRPr="00F95B0A" w:rsidRDefault="003939E3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压缩机</w:t>
            </w:r>
            <w:r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:2</w:t>
            </w:r>
            <w:r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台大功率</w:t>
            </w:r>
            <w:r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1.5HP</w:t>
            </w:r>
            <w:r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工业级高效压缩机，无</w:t>
            </w:r>
            <w:r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CFC,</w:t>
            </w:r>
            <w:r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无</w:t>
            </w:r>
            <w:r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HCFC</w:t>
            </w:r>
            <w:r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制冷剂</w:t>
            </w:r>
            <w:r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,</w:t>
            </w:r>
            <w:r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阻燃；</w:t>
            </w:r>
          </w:p>
          <w:p w14:paraId="336CBB5E" w14:textId="4D8AF4D4" w:rsidR="003939E3" w:rsidRPr="00F95B0A" w:rsidRDefault="00605FA2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="003939E3"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具备</w:t>
            </w:r>
            <w:r w:rsidR="003939E3"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1000 ohm RTD </w:t>
            </w:r>
            <w:r w:rsidR="003939E3"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铂金温度探头，精确测温控温；</w:t>
            </w:r>
          </w:p>
          <w:p w14:paraId="6D5CC74F" w14:textId="00E05C96" w:rsidR="003939E3" w:rsidRPr="00F95B0A" w:rsidRDefault="003939E3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工作温度</w:t>
            </w:r>
            <w:r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:-50℃</w:t>
            </w:r>
            <w:r w:rsidR="00F95B0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至</w:t>
            </w:r>
            <w:r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-86℃</w:t>
            </w:r>
            <w:r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1B570A74" w14:textId="04822E31" w:rsidR="003939E3" w:rsidRPr="00F95B0A" w:rsidRDefault="003939E3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工作电压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:220V, 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带时间延迟断路器；</w:t>
            </w:r>
          </w:p>
          <w:p w14:paraId="7538B537" w14:textId="1132CA92" w:rsidR="003939E3" w:rsidRPr="00F95B0A" w:rsidRDefault="003939E3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Boost/Buck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电压及电流补偿器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,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当电压异常和电流异常时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,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保证冰箱的正常运行；</w:t>
            </w:r>
          </w:p>
          <w:p w14:paraId="1B8CFE36" w14:textId="6492026D" w:rsidR="003939E3" w:rsidRPr="00F95B0A" w:rsidRDefault="003939E3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标配两台冷凝风扇智能开停，高效节能；</w:t>
            </w:r>
          </w:p>
          <w:p w14:paraId="0B012195" w14:textId="5A237256" w:rsidR="003939E3" w:rsidRPr="00F95B0A" w:rsidRDefault="003939E3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箱体结构：重型冷轧钢箱体结构，粉末</w:t>
            </w:r>
            <w:r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涂层外壁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，可选配不锈钢内壁</w:t>
            </w:r>
            <w:r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，便于清洗耐腐蚀；</w:t>
            </w:r>
            <w:r w:rsidR="00CF0613"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具有</w:t>
            </w:r>
            <w:r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块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可调节高度的不锈钢搁板</w:t>
            </w:r>
            <w:r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4571FAF0" w14:textId="43C3EA52" w:rsidR="003939E3" w:rsidRPr="00F95B0A" w:rsidRDefault="003939E3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工业级门铰链不易变形，确保良好的密封性</w:t>
            </w:r>
            <w:r w:rsidR="00CF0613"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40B4B0AA" w14:textId="274B93E4" w:rsidR="003939E3" w:rsidRPr="00F95B0A" w:rsidRDefault="00CC3C43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*</w:t>
            </w:r>
            <w:r w:rsidR="003939E3"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标配</w:t>
            </w:r>
            <w:r w:rsidR="003939E3"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3939E3"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扇内门，减少冷气丢失，最大限度减小对其他样品的影响</w:t>
            </w:r>
            <w:r w:rsidR="00CF0613" w:rsidRPr="00F95B0A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6EEA3DAD" w14:textId="1B07FA71" w:rsidR="003939E3" w:rsidRPr="00F95B0A" w:rsidRDefault="003939E3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*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具有良好的保温性能，室温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20℃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断电时，空载的情况下从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-80℃ 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升温到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-50℃ 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的时间不低于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237 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分钟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2B4D0079" w14:textId="51D8805E" w:rsidR="003939E3" w:rsidRPr="00F95B0A" w:rsidRDefault="003939E3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*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压缩机高效强劲，空载情况下，内外门全开</w:t>
            </w:r>
            <w:r w:rsidR="00F95B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分钟后关闭，冰箱回温到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-75℃ 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的时间不超过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22 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分钟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64213570" w14:textId="38F05FB9" w:rsidR="003939E3" w:rsidRPr="00F95B0A" w:rsidRDefault="003939E3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127mm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厚原位成型无氟聚亚胺酯绝热层，门厚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114mm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，减少热量传递，防止冷凝物形成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690C0159" w14:textId="7894FBF8" w:rsidR="003939E3" w:rsidRPr="00F95B0A" w:rsidRDefault="003939E3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三层式门密封条，提供极佳的保温性能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0C9C903F" w14:textId="0693490A" w:rsidR="003939E3" w:rsidRPr="00F95B0A" w:rsidRDefault="003939E3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lastRenderedPageBreak/>
              <w:t>控制操作面板高度：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1.5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至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1.6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米，方便查看和设置参数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6D567D5A" w14:textId="5B65C67E" w:rsidR="003939E3" w:rsidRPr="00F95B0A" w:rsidRDefault="003939E3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符合人体工程学的单手操作门把手，可锁定并可同时增加一挂锁，提高安全性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2A13D5F1" w14:textId="4F5231DD" w:rsidR="003939E3" w:rsidRPr="00F95B0A" w:rsidRDefault="003939E3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预留</w:t>
            </w:r>
            <w:bookmarkStart w:id="0" w:name="OLE_LINK35"/>
            <w:bookmarkStart w:id="1" w:name="OLE_LINK36"/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外接端口</w:t>
            </w:r>
            <w:bookmarkEnd w:id="0"/>
            <w:bookmarkEnd w:id="1"/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，可连接外部探头或仪器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560335EC" w14:textId="1F4FDB15" w:rsidR="003939E3" w:rsidRPr="00F95B0A" w:rsidRDefault="003939E3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*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标配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4-20mA, RS-485 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以及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dry contacts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数据输出端口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5438817D" w14:textId="3FDA93EC" w:rsidR="003939E3" w:rsidRPr="00F95B0A" w:rsidRDefault="003939E3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超大冷凝器，面积为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305</w:t>
            </w:r>
            <w:r w:rsid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x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457mm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，确保最佳降温效果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16CC81B0" w14:textId="0474E0A4" w:rsidR="003939E3" w:rsidRPr="00F95B0A" w:rsidRDefault="003939E3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标配冷凝器过滤网，易拆卸，可水洗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,</w:t>
            </w:r>
            <w:r w:rsidRPr="00F95B0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95B0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保护冷凝器免沾灰尘，提高制冷性能</w:t>
            </w:r>
            <w:r w:rsidR="00CF0613" w:rsidRPr="00F95B0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；</w:t>
            </w:r>
          </w:p>
          <w:p w14:paraId="3E97F848" w14:textId="52A002C3" w:rsidR="003939E3" w:rsidRPr="00F95B0A" w:rsidRDefault="00570A2B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*</w:t>
            </w:r>
            <w:r w:rsidR="003939E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外门配有专利的带加热功能的自动减压阀，可在关门后迅速平衡冰箱门内外压差，方便高度密封的外门</w:t>
            </w:r>
            <w:r w:rsidR="003939E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30-60</w:t>
            </w:r>
            <w:r w:rsidR="003939E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秒内再次单手轻松开启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671CB699" w14:textId="149D2CF3" w:rsidR="003939E3" w:rsidRPr="00F95B0A" w:rsidRDefault="003939E3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全电脑控制和信息显示中心可进行多种状态和参数显示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,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提供九种报警提示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:</w:t>
            </w:r>
            <w:r w:rsidRPr="00F95B0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过温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、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温度不足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、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门过久开启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、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断电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、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温度探头损坏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、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电源错误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、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后备电池需充电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、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压缩机故障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、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制冷电路损坏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5396009F" w14:textId="6CD2164E" w:rsidR="003939E3" w:rsidRPr="00F95B0A" w:rsidRDefault="003939E3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重型脚轮，方便移动和固定冰箱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3CA2A2F6" w14:textId="52AE98BC" w:rsidR="003939E3" w:rsidRPr="00F95B0A" w:rsidRDefault="003939E3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冰箱底部装有消声器和吸音泡沫，能大大减少噪音，运行安静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465290FB" w14:textId="5F96DE36" w:rsidR="003939E3" w:rsidRPr="00F95B0A" w:rsidRDefault="00570A2B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*</w:t>
            </w:r>
            <w:r w:rsidR="003939E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可以选配液态</w:t>
            </w:r>
            <w:r w:rsidR="003939E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CO</w:t>
            </w:r>
            <w:r w:rsidR="003939E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="003939E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和液氮后备制冷系统，可在断电和冰箱故障时启动，使样品保持</w:t>
            </w:r>
            <w:r w:rsidR="003939E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-60℃</w:t>
            </w:r>
            <w:r w:rsidR="003939E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以下低温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6890D050" w14:textId="48C31B0B" w:rsidR="003939E3" w:rsidRPr="00F95B0A" w:rsidRDefault="003939E3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可选配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6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英寸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(15.2cm)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图表温度记录仪，连续记录七天温度，符合验证和法规要求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169472D1" w14:textId="5D68D2BD" w:rsidR="003939E3" w:rsidRPr="00F95B0A" w:rsidRDefault="003939E3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bookmarkStart w:id="2" w:name="OLE_LINK1"/>
            <w:bookmarkStart w:id="3" w:name="OLE_LINK2"/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整机零部件保修不低于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年，压缩机延保</w:t>
            </w:r>
            <w:bookmarkEnd w:id="2"/>
            <w:bookmarkEnd w:id="3"/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不低于</w:t>
            </w:r>
            <w:r w:rsidR="00CC3C43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年；</w:t>
            </w:r>
          </w:p>
          <w:p w14:paraId="58058907" w14:textId="70B9D262" w:rsidR="003939E3" w:rsidRPr="00F95B0A" w:rsidRDefault="00570A2B" w:rsidP="003939E3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*</w:t>
            </w:r>
            <w:r w:rsidR="003939E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符合多项权威认证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，提供</w:t>
            </w:r>
            <w:r w:rsidR="003939E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CE </w:t>
            </w:r>
            <w:r w:rsidR="003939E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认证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纸质证书</w:t>
            </w:r>
            <w:r w:rsidR="00CF0613"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。</w:t>
            </w:r>
          </w:p>
          <w:p w14:paraId="47068A00" w14:textId="7CE6F452" w:rsidR="009917FC" w:rsidRDefault="00E419E4" w:rsidP="00E419E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E419E4">
              <w:rPr>
                <w:rFonts w:ascii="宋体" w:eastAsia="宋体" w:hAnsi="宋体" w:hint="eastAsia"/>
                <w:sz w:val="24"/>
                <w:szCs w:val="24"/>
              </w:rPr>
              <w:t>带“</w:t>
            </w:r>
            <w:r w:rsidRPr="00F95B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*</w:t>
            </w:r>
            <w:r w:rsidRPr="00E419E4">
              <w:rPr>
                <w:rFonts w:ascii="宋体" w:eastAsia="宋体" w:hAnsi="宋体" w:hint="eastAsia"/>
                <w:sz w:val="24"/>
                <w:szCs w:val="24"/>
              </w:rPr>
              <w:t>”的条目为必须满足的参数要求。</w:t>
            </w:r>
          </w:p>
          <w:p w14:paraId="4337EE84" w14:textId="77777777" w:rsidR="00E419E4" w:rsidRPr="00E419E4" w:rsidRDefault="00E419E4" w:rsidP="00E419E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77E6897D" w14:textId="77777777" w:rsidR="004A36F9" w:rsidRPr="009917FC" w:rsidRDefault="004A36F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0E902A8" w14:textId="68F08066" w:rsidR="00CB74FC" w:rsidRPr="00F06A8F" w:rsidRDefault="009917FC" w:rsidP="00CB74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</w:p>
          <w:p w14:paraId="6617CD02" w14:textId="2E97DB6F" w:rsidR="00F06A8F" w:rsidRPr="00F06A8F" w:rsidRDefault="00F06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5A459E4C" w14:textId="6D7AADAE"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9694C"/>
    <w:multiLevelType w:val="hybridMultilevel"/>
    <w:tmpl w:val="8C10A92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03F7F"/>
    <w:rsid w:val="00077372"/>
    <w:rsid w:val="0011746F"/>
    <w:rsid w:val="0016309F"/>
    <w:rsid w:val="003372BD"/>
    <w:rsid w:val="003939E3"/>
    <w:rsid w:val="003D5445"/>
    <w:rsid w:val="004A36F9"/>
    <w:rsid w:val="00570A2B"/>
    <w:rsid w:val="005E6398"/>
    <w:rsid w:val="00605FA2"/>
    <w:rsid w:val="007C0E4C"/>
    <w:rsid w:val="0085369C"/>
    <w:rsid w:val="009917FC"/>
    <w:rsid w:val="00C823DA"/>
    <w:rsid w:val="00CB74FC"/>
    <w:rsid w:val="00CC164F"/>
    <w:rsid w:val="00CC3C43"/>
    <w:rsid w:val="00CF0613"/>
    <w:rsid w:val="00DF01FD"/>
    <w:rsid w:val="00E419E4"/>
    <w:rsid w:val="00F06A8F"/>
    <w:rsid w:val="00F9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3E3E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39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1043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yi zhai</cp:lastModifiedBy>
  <cp:revision>2</cp:revision>
  <cp:lastPrinted>2021-11-16T03:20:00Z</cp:lastPrinted>
  <dcterms:created xsi:type="dcterms:W3CDTF">2021-11-16T08:07:00Z</dcterms:created>
  <dcterms:modified xsi:type="dcterms:W3CDTF">2021-11-16T08:07:00Z</dcterms:modified>
</cp:coreProperties>
</file>