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DD" w:rsidRDefault="00FC55E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4284" w:rsidTr="00466717">
        <w:tc>
          <w:tcPr>
            <w:tcW w:w="8296" w:type="dxa"/>
          </w:tcPr>
          <w:p w:rsidR="00BD4284" w:rsidRDefault="00BD428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D4284" w:rsidRDefault="00BD428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阅览桌</w:t>
            </w:r>
          </w:p>
          <w:p w:rsidR="00BD4284" w:rsidRDefault="00BD428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02BDD">
        <w:trPr>
          <w:trHeight w:val="1301"/>
        </w:trPr>
        <w:tc>
          <w:tcPr>
            <w:tcW w:w="8296" w:type="dxa"/>
          </w:tcPr>
          <w:p w:rsidR="00D02BDD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D02BDD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泰州校区图书馆精品书阅览室（526室、101室）读者使用</w:t>
            </w:r>
          </w:p>
        </w:tc>
      </w:tr>
      <w:tr w:rsidR="00D02BDD">
        <w:trPr>
          <w:trHeight w:val="7141"/>
        </w:trPr>
        <w:tc>
          <w:tcPr>
            <w:tcW w:w="8296" w:type="dxa"/>
          </w:tcPr>
          <w:p w:rsidR="00D02BDD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四人阅览桌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30</w:t>
            </w:r>
            <w:r>
              <w:rPr>
                <w:rFonts w:hint="eastAsia"/>
                <w:sz w:val="24"/>
                <w:szCs w:val="24"/>
              </w:rPr>
              <w:t>张：长宽高尺寸：</w:t>
            </w:r>
            <w:r>
              <w:rPr>
                <w:rFonts w:hint="eastAsia"/>
                <w:sz w:val="24"/>
                <w:szCs w:val="24"/>
              </w:rPr>
              <w:t xml:space="preserve"> 160*95*75</w:t>
            </w:r>
            <w:r>
              <w:rPr>
                <w:rFonts w:hint="eastAsia"/>
                <w:sz w:val="24"/>
                <w:szCs w:val="24"/>
              </w:rPr>
              <w:t>；带桌面电源</w:t>
            </w:r>
            <w:r>
              <w:rPr>
                <w:rFonts w:hint="eastAsia"/>
                <w:sz w:val="24"/>
                <w:szCs w:val="24"/>
              </w:rPr>
              <w:t>usb</w:t>
            </w:r>
            <w:r>
              <w:rPr>
                <w:rFonts w:hint="eastAsia"/>
                <w:sz w:val="24"/>
                <w:szCs w:val="24"/>
              </w:rPr>
              <w:t>接口。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单人阅览书桌</w:t>
            </w:r>
            <w:r>
              <w:rPr>
                <w:rFonts w:hint="eastAsia"/>
                <w:sz w:val="24"/>
                <w:szCs w:val="24"/>
              </w:rPr>
              <w:t xml:space="preserve">   2</w:t>
            </w:r>
            <w:r>
              <w:rPr>
                <w:rFonts w:hint="eastAsia"/>
                <w:sz w:val="24"/>
                <w:szCs w:val="24"/>
              </w:rPr>
              <w:t>张：长宽高尺寸：</w:t>
            </w:r>
            <w:r>
              <w:rPr>
                <w:rFonts w:hint="eastAsia"/>
                <w:sz w:val="24"/>
                <w:szCs w:val="24"/>
              </w:rPr>
              <w:t>160*70*75</w:t>
            </w:r>
            <w:r>
              <w:rPr>
                <w:rFonts w:hint="eastAsia"/>
                <w:sz w:val="24"/>
                <w:szCs w:val="24"/>
              </w:rPr>
              <w:t>；带桌面电源</w:t>
            </w:r>
            <w:r>
              <w:rPr>
                <w:rFonts w:hint="eastAsia"/>
                <w:sz w:val="24"/>
                <w:szCs w:val="24"/>
              </w:rPr>
              <w:t>usb</w:t>
            </w:r>
            <w:r>
              <w:rPr>
                <w:rFonts w:hint="eastAsia"/>
                <w:sz w:val="24"/>
                <w:szCs w:val="24"/>
              </w:rPr>
              <w:t>接口。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六人椭圆阅览桌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张：长宽高尺寸：</w:t>
            </w:r>
            <w:r>
              <w:rPr>
                <w:rFonts w:hint="eastAsia"/>
                <w:sz w:val="24"/>
                <w:szCs w:val="24"/>
              </w:rPr>
              <w:t>200*100*75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D02BDD" w:rsidRDefault="00D02BDD">
            <w:pPr>
              <w:rPr>
                <w:sz w:val="24"/>
                <w:szCs w:val="24"/>
              </w:rPr>
            </w:pP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材质要求</w:t>
            </w:r>
            <w:r>
              <w:rPr>
                <w:rFonts w:hint="eastAsia"/>
                <w:sz w:val="24"/>
                <w:szCs w:val="24"/>
              </w:rPr>
              <w:t>：采用优质实木或指接板，可选松木、橡胶木或白蜡木，木质桌面厚度不低于</w:t>
            </w:r>
            <w:r>
              <w:rPr>
                <w:rFonts w:hint="eastAsia"/>
                <w:sz w:val="24"/>
                <w:szCs w:val="24"/>
              </w:rPr>
              <w:t>4CM</w:t>
            </w:r>
            <w:r>
              <w:rPr>
                <w:rFonts w:hint="eastAsia"/>
                <w:sz w:val="24"/>
                <w:szCs w:val="24"/>
              </w:rPr>
              <w:t>；无死节、无裂缝、无变形，木纹色泽均匀。桌腿木质、金属或亚克力材质均可；木质桌腿≥</w:t>
            </w:r>
            <w:r>
              <w:rPr>
                <w:rFonts w:hint="eastAsia"/>
                <w:sz w:val="24"/>
                <w:szCs w:val="24"/>
              </w:rPr>
              <w:t>5*5cm</w:t>
            </w:r>
            <w:r>
              <w:rPr>
                <w:rFonts w:hint="eastAsia"/>
                <w:sz w:val="24"/>
                <w:szCs w:val="24"/>
              </w:rPr>
              <w:t>；如选用亚克力需为透明悬浮感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型组件，材料厚度≥</w:t>
            </w:r>
            <w:r>
              <w:rPr>
                <w:rFonts w:hint="eastAsia"/>
                <w:sz w:val="24"/>
                <w:szCs w:val="24"/>
              </w:rPr>
              <w:t>2cm</w:t>
            </w:r>
            <w:r>
              <w:rPr>
                <w:rFonts w:hint="eastAsia"/>
                <w:sz w:val="24"/>
                <w:szCs w:val="24"/>
              </w:rPr>
              <w:t>，厚实稳定桌腿。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颜色要求</w:t>
            </w:r>
            <w:r>
              <w:rPr>
                <w:rFonts w:hint="eastAsia"/>
                <w:sz w:val="24"/>
                <w:szCs w:val="24"/>
              </w:rPr>
              <w:t>：木质桌面采用原木色或樱桃木色或白蜡木色，无论选用哪种颜色，需与阅览坐椅选用颜色一致配套。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工艺要求</w:t>
            </w:r>
            <w:r>
              <w:rPr>
                <w:rFonts w:hint="eastAsia"/>
                <w:sz w:val="24"/>
                <w:szCs w:val="24"/>
              </w:rPr>
              <w:t>：传统与现代工艺相结合，外表美观，牢固耐用，防开裂、防变形；转角过渡自然，圆滑防磕碰，光亮平整。</w:t>
            </w:r>
          </w:p>
          <w:p w:rsidR="00D02BDD" w:rsidRDefault="00FC55E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油漆要求</w:t>
            </w:r>
            <w:r>
              <w:rPr>
                <w:rFonts w:hint="eastAsia"/>
                <w:sz w:val="24"/>
                <w:szCs w:val="24"/>
              </w:rPr>
              <w:t>：油漆面采用一线品牌嘉宝莉或大宝国内同等级、同品质的环保水油漆，符合国家环保标准。做到不起泡、不剥落、无裂纹。</w:t>
            </w:r>
          </w:p>
          <w:p w:rsidR="00D02BDD" w:rsidRDefault="00D02BDD">
            <w:pPr>
              <w:rPr>
                <w:sz w:val="24"/>
                <w:szCs w:val="24"/>
              </w:rPr>
            </w:pPr>
          </w:p>
          <w:p w:rsidR="00D02BDD" w:rsidRDefault="00FC55E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报价为包干价（含运输、安装等）。</w:t>
            </w:r>
          </w:p>
          <w:p w:rsidR="00D02BDD" w:rsidRDefault="00D02B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BDD" w:rsidRDefault="00FC55E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四人阅览桌参考图片：</w:t>
            </w:r>
          </w:p>
          <w:p w:rsidR="00D02BDD" w:rsidRDefault="00FC55E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桌腿为木质如图：</w:t>
            </w:r>
          </w:p>
          <w:p w:rsidR="00D02BDD" w:rsidRDefault="006C2597">
            <w:pPr>
              <w:rPr>
                <w:rFonts w:ascii="宋体" w:eastAsia="宋体" w:hAnsi="宋体"/>
                <w:sz w:val="24"/>
                <w:szCs w:val="24"/>
              </w:rPr>
            </w:pPr>
            <w:r w:rsidRPr="006C2597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395081" cy="1836572"/>
                  <wp:effectExtent l="19050" t="0" r="0" b="0"/>
                  <wp:docPr id="4" name="图片 1" descr="C:\Users\lenovo\Desktop\IMG_20221111_14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MG_20221111_14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167" cy="1844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6C2597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407829" cy="1828800"/>
                  <wp:effectExtent l="19050" t="0" r="1871" b="0"/>
                  <wp:docPr id="5" name="图片 2" descr="C:\Users\lenovo\Desktop\IMG_20221111_14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IMG_20221111_14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09" cy="1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597" w:rsidRDefault="006C25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02BDD" w:rsidRDefault="00FC55E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桌腿为金属如图：</w:t>
            </w:r>
          </w:p>
          <w:p w:rsidR="00D02BDD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948513" cy="2055538"/>
                  <wp:effectExtent l="19050" t="0" r="3987" b="0"/>
                  <wp:docPr id="2" name="图片 2" descr="书桌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书桌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68" cy="205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</w:p>
          <w:p w:rsidR="00D02BDD" w:rsidRPr="006C2597" w:rsidRDefault="00FC55E7">
            <w:pPr>
              <w:rPr>
                <w:rFonts w:ascii="宋体" w:eastAsia="宋体" w:hAnsi="宋体"/>
                <w:sz w:val="24"/>
                <w:szCs w:val="24"/>
              </w:rPr>
            </w:pPr>
            <w:r w:rsidRPr="006C2597">
              <w:rPr>
                <w:rFonts w:ascii="宋体" w:eastAsia="宋体" w:hAnsi="宋体" w:hint="eastAsia"/>
                <w:sz w:val="24"/>
                <w:szCs w:val="24"/>
              </w:rPr>
              <w:t>桌腿为T型亚克力透明材料组件支撑如图：</w:t>
            </w:r>
          </w:p>
          <w:p w:rsidR="00224576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001676" cy="2168669"/>
                  <wp:effectExtent l="19050" t="0" r="7974" b="0"/>
                  <wp:docPr id="3" name="图片 3" descr="书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书桌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76" cy="216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</w:t>
            </w:r>
          </w:p>
          <w:p w:rsidR="00D02BDD" w:rsidRDefault="00FC55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6C2597" w:rsidRDefault="006C2597">
            <w:pPr>
              <w:rPr>
                <w:rFonts w:ascii="宋体" w:eastAsia="宋体" w:hAnsi="宋体"/>
                <w:sz w:val="24"/>
                <w:szCs w:val="24"/>
              </w:rPr>
            </w:pPr>
            <w:r w:rsidRPr="006C2597">
              <w:rPr>
                <w:rFonts w:ascii="宋体" w:eastAsia="宋体" w:hAnsi="宋体" w:hint="eastAsia"/>
                <w:sz w:val="24"/>
                <w:szCs w:val="24"/>
              </w:rPr>
              <w:t>单人阅览书桌参照四人阅览桌的款式与风格</w:t>
            </w:r>
            <w:r w:rsidR="0022457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C2597">
              <w:rPr>
                <w:rFonts w:ascii="宋体" w:eastAsia="宋体" w:hAnsi="宋体" w:hint="eastAsia"/>
                <w:sz w:val="24"/>
                <w:szCs w:val="24"/>
              </w:rPr>
              <w:t>如以上图示。</w:t>
            </w:r>
          </w:p>
          <w:p w:rsidR="006C2597" w:rsidRDefault="006C25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C2597" w:rsidRDefault="006C2597">
            <w:pPr>
              <w:rPr>
                <w:rFonts w:ascii="宋体" w:eastAsia="宋体" w:hAnsi="宋体"/>
                <w:sz w:val="24"/>
                <w:szCs w:val="24"/>
              </w:rPr>
            </w:pPr>
            <w:r w:rsidRPr="006C2597">
              <w:rPr>
                <w:rFonts w:ascii="宋体" w:eastAsia="宋体" w:hAnsi="宋体" w:hint="eastAsia"/>
                <w:sz w:val="24"/>
                <w:szCs w:val="24"/>
              </w:rPr>
              <w:t>六人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椭圆阅览桌参考图片：</w:t>
            </w:r>
          </w:p>
          <w:p w:rsidR="006C2597" w:rsidRDefault="006C2597">
            <w:pPr>
              <w:rPr>
                <w:rFonts w:ascii="宋体" w:eastAsia="宋体" w:hAnsi="宋体"/>
                <w:sz w:val="24"/>
                <w:szCs w:val="24"/>
              </w:rPr>
            </w:pPr>
            <w:r w:rsidRPr="006C2597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653836" cy="1988288"/>
                  <wp:effectExtent l="19050" t="0" r="3514" b="0"/>
                  <wp:docPr id="7" name="图片 3" descr="C:\Users\lenovo\Desktop\IMG_20221111_14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IMG_20221111_14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139" cy="199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BDD" w:rsidRDefault="00FC55E7" w:rsidP="00BD428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</w:t>
            </w:r>
            <w:r w:rsidR="00224576">
              <w:rPr>
                <w:rFonts w:ascii="宋体" w:eastAsia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BD428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02BDD" w:rsidRDefault="00BD4284"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D02BDD" w:rsidRDefault="00D02BDD"/>
    <w:sectPr w:rsidR="00D02BDD" w:rsidSect="00D0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94" w:rsidRDefault="00995394" w:rsidP="006C2597">
      <w:r>
        <w:separator/>
      </w:r>
    </w:p>
  </w:endnote>
  <w:endnote w:type="continuationSeparator" w:id="0">
    <w:p w:rsidR="00995394" w:rsidRDefault="00995394" w:rsidP="006C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94" w:rsidRDefault="00995394" w:rsidP="006C2597">
      <w:r>
        <w:separator/>
      </w:r>
    </w:p>
  </w:footnote>
  <w:footnote w:type="continuationSeparator" w:id="0">
    <w:p w:rsidR="00995394" w:rsidRDefault="00995394" w:rsidP="006C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iZDg1MzA2NjBjYWE0NjBkMGNjYWVjM2YzZGQzOTgifQ=="/>
  </w:docVars>
  <w:rsids>
    <w:rsidRoot w:val="06245BF8"/>
    <w:rsid w:val="00224576"/>
    <w:rsid w:val="006C2597"/>
    <w:rsid w:val="00995394"/>
    <w:rsid w:val="00BA7200"/>
    <w:rsid w:val="00BD4284"/>
    <w:rsid w:val="00D02BDD"/>
    <w:rsid w:val="00FC55E7"/>
    <w:rsid w:val="02F96CD5"/>
    <w:rsid w:val="06245BF8"/>
    <w:rsid w:val="091B0A21"/>
    <w:rsid w:val="0FDA1211"/>
    <w:rsid w:val="13573D6C"/>
    <w:rsid w:val="1A3B37AF"/>
    <w:rsid w:val="1EA84293"/>
    <w:rsid w:val="23EE0D5E"/>
    <w:rsid w:val="40F005A0"/>
    <w:rsid w:val="67D068B1"/>
    <w:rsid w:val="78A70F68"/>
    <w:rsid w:val="795A4B43"/>
    <w:rsid w:val="7C813A8B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E1941"/>
  <w15:docId w15:val="{00F60B66-F3AF-4519-840C-0CEE21F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0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2597"/>
    <w:rPr>
      <w:sz w:val="18"/>
      <w:szCs w:val="18"/>
    </w:rPr>
  </w:style>
  <w:style w:type="character" w:customStyle="1" w:styleId="a5">
    <w:name w:val="批注框文本 字符"/>
    <w:basedOn w:val="a0"/>
    <w:link w:val="a4"/>
    <w:rsid w:val="006C2597"/>
    <w:rPr>
      <w:kern w:val="2"/>
      <w:sz w:val="18"/>
      <w:szCs w:val="18"/>
    </w:rPr>
  </w:style>
  <w:style w:type="paragraph" w:styleId="a6">
    <w:name w:val="header"/>
    <w:basedOn w:val="a"/>
    <w:link w:val="a7"/>
    <w:rsid w:val="006C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C2597"/>
    <w:rPr>
      <w:kern w:val="2"/>
      <w:sz w:val="18"/>
      <w:szCs w:val="18"/>
    </w:rPr>
  </w:style>
  <w:style w:type="paragraph" w:styleId="a8">
    <w:name w:val="footer"/>
    <w:basedOn w:val="a"/>
    <w:link w:val="a9"/>
    <w:rsid w:val="006C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C25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hlxytsg</dc:creator>
  <cp:lastModifiedBy>Administrator</cp:lastModifiedBy>
  <cp:revision>4</cp:revision>
  <dcterms:created xsi:type="dcterms:W3CDTF">2022-11-11T07:05:00Z</dcterms:created>
  <dcterms:modified xsi:type="dcterms:W3CDTF">2022-11-28T09:56:00Z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0F8554C5CB60478887FC0930C56C1F82</vt:lpwstr>
  </property>
</Properties>
</file>