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78" w:rsidRDefault="00861A29">
      <w:pPr>
        <w:spacing w:before="84"/>
        <w:ind w:left="16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0"/>
          <w:szCs w:val="30"/>
          <w:lang w:eastAsia="zh-CN"/>
        </w:rPr>
        <w:t>南京中医药大学</w:t>
      </w:r>
      <w:r w:rsidR="006F64A5">
        <w:rPr>
          <w:rFonts w:ascii="宋体" w:eastAsia="宋体" w:hAnsi="宋体" w:cs="宋体" w:hint="eastAsia"/>
          <w:b/>
          <w:bCs/>
          <w:spacing w:val="1"/>
          <w:sz w:val="30"/>
          <w:szCs w:val="30"/>
          <w:lang w:eastAsia="zh-CN"/>
        </w:rPr>
        <w:t>大学生活动中心三楼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1"/>
          <w:sz w:val="30"/>
          <w:szCs w:val="30"/>
          <w:lang w:eastAsia="zh-CN"/>
        </w:rPr>
        <w:t>办公家具配置方案</w:t>
      </w:r>
    </w:p>
    <w:p w:rsidR="004C1278" w:rsidRDefault="004C1278">
      <w:pPr>
        <w:spacing w:before="12"/>
        <w:rPr>
          <w:rFonts w:ascii="宋体" w:eastAsia="宋体" w:hAnsi="宋体" w:cs="宋体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74"/>
        <w:gridCol w:w="982"/>
        <w:gridCol w:w="1824"/>
        <w:gridCol w:w="674"/>
        <w:gridCol w:w="674"/>
        <w:gridCol w:w="4439"/>
        <w:gridCol w:w="3723"/>
      </w:tblGrid>
      <w:tr w:rsidR="006F64A5" w:rsidTr="006F64A5">
        <w:trPr>
          <w:trHeight w:hRule="exact" w:val="80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2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名</w:t>
            </w:r>
            <w:r>
              <w:rPr>
                <w:rFonts w:ascii="宋体" w:eastAsia="宋体" w:hAnsi="宋体" w:cs="宋体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2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20"/>
                <w:szCs w:val="20"/>
                <w:lang w:eastAsia="zh-CN"/>
              </w:rPr>
              <w:t>参考</w:t>
            </w: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规格尺寸(mm)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数量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1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材质及工艺要求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9"/>
              <w:ind w:left="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20"/>
                <w:szCs w:val="20"/>
                <w:lang w:eastAsia="zh-CN"/>
              </w:rPr>
              <w:t>参考</w:t>
            </w:r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图片</w:t>
            </w:r>
          </w:p>
        </w:tc>
      </w:tr>
      <w:tr w:rsidR="006F64A5">
        <w:trPr>
          <w:trHeight w:hRule="exact" w:val="814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1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屏工作位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1400W*1400D*760H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套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142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1、基材：采用E0级优质木纹三聚氰胺板，环保达到国家</w:t>
            </w:r>
          </w:p>
        </w:tc>
        <w:tc>
          <w:tcPr>
            <w:tcW w:w="3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10"/>
                <w:szCs w:val="10"/>
                <w:lang w:eastAsia="zh-CN"/>
              </w:rPr>
            </w:pPr>
          </w:p>
          <w:p w:rsidR="006F64A5" w:rsidRDefault="006F64A5">
            <w:pPr>
              <w:pStyle w:val="TableParagraph"/>
              <w:spacing w:line="200" w:lineRule="atLeas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57A9411" wp14:editId="2A8F3927">
                  <wp:extent cx="2157315" cy="196824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15" cy="196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4A5">
        <w:trPr>
          <w:trHeight w:hRule="exact" w:val="60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1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44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环保E0级检测标准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</w:tr>
      <w:tr w:rsidR="006F64A5">
        <w:trPr>
          <w:trHeight w:hRule="exact" w:val="151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1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三抽柜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3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pacing w:val="1"/>
                <w:sz w:val="20"/>
              </w:rPr>
              <w:t>400*450*500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pacing w:val="1"/>
                <w:sz w:val="20"/>
              </w:rPr>
              <w:t>16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个</w:t>
            </w:r>
          </w:p>
        </w:tc>
        <w:tc>
          <w:tcPr>
            <w:tcW w:w="443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/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</w:tr>
      <w:tr w:rsidR="006F64A5">
        <w:trPr>
          <w:trHeight w:hRule="exact" w:val="21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2、以2mm厚PVC封边条经进口自动封边机和进口环保热熔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211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胶在高温下热熔封边，与板材熔为一体，黏结牢固可靠。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211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3.胶水：采用进口环保型白乳胶，甲醛释放量符合国家E0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89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级标准。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</w:tr>
      <w:tr w:rsidR="006F64A5">
        <w:trPr>
          <w:trHeight w:hRule="exact" w:val="122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1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键盘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pacing w:val="1"/>
                <w:sz w:val="20"/>
              </w:rPr>
              <w:t>16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6F64A5" w:rsidRDefault="006F64A5">
            <w:pPr>
              <w:pStyle w:val="TableParagraph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个</w:t>
            </w:r>
          </w:p>
        </w:tc>
        <w:tc>
          <w:tcPr>
            <w:tcW w:w="443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/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</w:tr>
      <w:tr w:rsidR="006F64A5">
        <w:trPr>
          <w:trHeight w:hRule="exact" w:val="211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4、五金连接件、导轨、铰链采用进口吸声性能好、承载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211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tabs>
                <w:tab w:val="left" w:pos="883"/>
              </w:tabs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力强。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ab/>
              <w:t>5、锁具采用优质锁具，安全性高，开关可达2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211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万次；门铰链采用优质金属镀镍钢阻尼缓冲铰链，能开合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118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  <w:tc>
          <w:tcPr>
            <w:tcW w:w="44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191" w:lineRule="exact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8-12万次，开关力度柔和，无明显声响，使用寿命长。</w:t>
            </w:r>
          </w:p>
        </w:tc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4A5" w:rsidRDefault="006F64A5">
            <w:pPr>
              <w:rPr>
                <w:lang w:eastAsia="zh-CN"/>
              </w:rPr>
            </w:pPr>
          </w:p>
        </w:tc>
      </w:tr>
      <w:tr w:rsidR="006F64A5">
        <w:trPr>
          <w:trHeight w:hRule="exact" w:val="69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6F64A5" w:rsidRDefault="006F64A5">
            <w:pPr>
              <w:pStyle w:val="TableParagraph"/>
              <w:ind w:left="1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4"/>
                <w:szCs w:val="14"/>
              </w:rPr>
            </w:pPr>
          </w:p>
          <w:p w:rsidR="006F64A5" w:rsidRDefault="006F64A5">
            <w:pPr>
              <w:pStyle w:val="TableParagraph"/>
              <w:ind w:lef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主机架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4"/>
                <w:szCs w:val="14"/>
              </w:rPr>
            </w:pPr>
          </w:p>
          <w:p w:rsidR="006F64A5" w:rsidRDefault="006F64A5">
            <w:pPr>
              <w:pStyle w:val="TableParagraph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4"/>
                <w:szCs w:val="14"/>
              </w:rPr>
            </w:pPr>
          </w:p>
          <w:p w:rsidR="006F64A5" w:rsidRDefault="006F64A5">
            <w:pPr>
              <w:pStyle w:val="TableParagraph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个</w:t>
            </w:r>
          </w:p>
        </w:tc>
        <w:tc>
          <w:tcPr>
            <w:tcW w:w="44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  <w:tc>
          <w:tcPr>
            <w:tcW w:w="3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/>
        </w:tc>
      </w:tr>
      <w:tr w:rsidR="006F64A5" w:rsidTr="006F64A5">
        <w:trPr>
          <w:trHeight w:hRule="exact" w:val="279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Default="006F64A5">
            <w:pPr>
              <w:pStyle w:val="TableParagraph"/>
              <w:ind w:left="1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Default="006F64A5">
            <w:pPr>
              <w:pStyle w:val="TableParagraph"/>
              <w:ind w:lef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办公椅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Default="006F64A5">
            <w:pPr>
              <w:pStyle w:val="TableParagraph"/>
              <w:ind w:left="3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pacing w:val="1"/>
                <w:sz w:val="20"/>
              </w:rPr>
              <w:t>620*600*940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Default="006F64A5" w:rsidP="006F64A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Default="006F64A5">
            <w:pPr>
              <w:pStyle w:val="TableParagraph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把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4A5" w:rsidRPr="006F64A5" w:rsidRDefault="006F64A5" w:rsidP="006F64A5">
            <w:pPr>
              <w:pStyle w:val="TableParagraph"/>
              <w:spacing w:before="133" w:line="212" w:lineRule="exact"/>
              <w:ind w:left="20" w:right="77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台湾颐达阻燃毛麻面料椅座，台湾产“圣诺盟”牌D38泡</w:t>
            </w:r>
            <w:r>
              <w:rPr>
                <w:rFonts w:ascii="宋体" w:eastAsia="宋体" w:hAnsi="宋体" w:cs="宋体"/>
                <w:spacing w:val="4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棉，坐感舒适、污染低、平整、色泽美观;扶手:选用优质</w:t>
            </w:r>
            <w:r>
              <w:rPr>
                <w:rFonts w:ascii="宋体" w:eastAsia="宋体" w:hAnsi="宋体" w:cs="宋体"/>
                <w:spacing w:val="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橡木扶手，手感舒适;气压棒由韩国KGS企业生产，正常使</w:t>
            </w:r>
            <w:r>
              <w:rPr>
                <w:rFonts w:ascii="宋体" w:eastAsia="宋体" w:hAnsi="宋体" w:cs="宋体"/>
                <w:spacing w:val="4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用上下20万次左右，可根据需要任意调节高度;五星爪由</w:t>
            </w:r>
            <w:r>
              <w:rPr>
                <w:rFonts w:ascii="宋体" w:eastAsia="宋体" w:hAnsi="宋体" w:cs="宋体"/>
                <w:spacing w:val="4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NYLON66加炭铁丝模注而成；底盘采用3.2MM钢板一次冲压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而成。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4A5" w:rsidRDefault="006F64A5">
            <w:pPr>
              <w:pStyle w:val="TableParagraph"/>
              <w:spacing w:line="200" w:lineRule="atLeast"/>
              <w:ind w:left="9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3905300" wp14:editId="62CD0BED">
                  <wp:extent cx="1098689" cy="163677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9" cy="16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4A5" w:rsidRDefault="006F64A5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14"/>
                <w:szCs w:val="14"/>
              </w:rPr>
            </w:pPr>
          </w:p>
        </w:tc>
      </w:tr>
    </w:tbl>
    <w:p w:rsidR="004C1278" w:rsidRDefault="004C1278">
      <w:pPr>
        <w:rPr>
          <w:rFonts w:ascii="宋体" w:eastAsia="宋体" w:hAnsi="宋体" w:cs="宋体"/>
          <w:sz w:val="20"/>
          <w:szCs w:val="20"/>
        </w:rPr>
        <w:sectPr w:rsidR="004C1278">
          <w:type w:val="continuous"/>
          <w:pgSz w:w="16840" w:h="11910" w:orient="landscape"/>
          <w:pgMar w:top="1100" w:right="1600" w:bottom="280" w:left="260" w:header="720" w:footer="720" w:gutter="0"/>
          <w:cols w:space="720"/>
        </w:sectPr>
      </w:pPr>
    </w:p>
    <w:p w:rsidR="004C1278" w:rsidRDefault="004C1278" w:rsidP="006F64A5">
      <w:pPr>
        <w:pStyle w:val="a3"/>
        <w:spacing w:line="347" w:lineRule="auto"/>
        <w:rPr>
          <w:rFonts w:ascii="Century Gothic" w:eastAsia="Century Gothic" w:hAnsi="Century Gothic" w:cs="Century Gothic"/>
          <w:sz w:val="27"/>
          <w:szCs w:val="27"/>
        </w:rPr>
      </w:pPr>
    </w:p>
    <w:sectPr w:rsidR="004C1278">
      <w:type w:val="continuous"/>
      <w:pgSz w:w="16840" w:h="11910" w:orient="landscape"/>
      <w:pgMar w:top="1100" w:right="1600" w:bottom="280" w:left="260" w:header="720" w:footer="720" w:gutter="0"/>
      <w:cols w:num="2" w:space="720" w:equalWidth="0">
        <w:col w:w="8300" w:space="876"/>
        <w:col w:w="58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29" w:rsidRDefault="00861A29" w:rsidP="006F64A5">
      <w:r>
        <w:separator/>
      </w:r>
    </w:p>
  </w:endnote>
  <w:endnote w:type="continuationSeparator" w:id="0">
    <w:p w:rsidR="00861A29" w:rsidRDefault="00861A29" w:rsidP="006F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29" w:rsidRDefault="00861A29" w:rsidP="006F64A5">
      <w:r>
        <w:separator/>
      </w:r>
    </w:p>
  </w:footnote>
  <w:footnote w:type="continuationSeparator" w:id="0">
    <w:p w:rsidR="00861A29" w:rsidRDefault="00861A29" w:rsidP="006F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1278"/>
    <w:rsid w:val="004C1278"/>
    <w:rsid w:val="006F64A5"/>
    <w:rsid w:val="008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F76A2"/>
  <w15:docId w15:val="{2386BE15-2673-4144-ADF0-047C40C0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5"/>
      <w:outlineLvl w:val="0"/>
    </w:pPr>
    <w:rPr>
      <w:rFonts w:ascii="Microsoft JhengHei" w:eastAsia="Microsoft JhengHei" w:hAnsi="Microsoft JhengHe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45"/>
    </w:pPr>
    <w:rPr>
      <w:rFonts w:ascii="宋体" w:eastAsia="宋体" w:hAnsi="宋体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64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64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6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汤凡</cp:lastModifiedBy>
  <cp:revision>2</cp:revision>
  <dcterms:created xsi:type="dcterms:W3CDTF">2017-03-10T15:26:00Z</dcterms:created>
  <dcterms:modified xsi:type="dcterms:W3CDTF">2017-03-10T07:32:00Z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LastSaved">
    <vt:filetime>2017-03-10T00:00:00Z</vt:filetime>
  </property>
</Properties>
</file>