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4CEB" w:rsidRPr="009917FC" w:rsidTr="00EB1E9F">
        <w:tc>
          <w:tcPr>
            <w:tcW w:w="8296" w:type="dxa"/>
          </w:tcPr>
          <w:p w:rsidR="00F04CEB" w:rsidRPr="009917FC" w:rsidRDefault="00F04CE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04CEB" w:rsidRPr="009917FC" w:rsidRDefault="00F04CE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7F1627">
              <w:rPr>
                <w:rFonts w:ascii="宋体" w:eastAsia="宋体" w:hAnsi="宋体" w:hint="eastAsia"/>
                <w:sz w:val="28"/>
                <w:szCs w:val="28"/>
              </w:rPr>
              <w:t>分光光度计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9B638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9B6380">
              <w:rPr>
                <w:rFonts w:ascii="宋体" w:eastAsia="宋体" w:hAnsi="宋体" w:hint="eastAsia"/>
                <w:sz w:val="28"/>
                <w:szCs w:val="28"/>
              </w:rPr>
              <w:t>生物化学实验教学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</w:t>
            </w:r>
            <w:r w:rsidRPr="00B46091">
              <w:rPr>
                <w:rFonts w:ascii="宋体" w:eastAsia="宋体" w:hAnsi="宋体"/>
                <w:szCs w:val="21"/>
              </w:rPr>
              <w:t>波长范围：320～1100nm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B46091">
              <w:rPr>
                <w:rFonts w:ascii="宋体" w:eastAsia="宋体" w:hAnsi="宋体"/>
                <w:szCs w:val="21"/>
              </w:rPr>
              <w:t>光谱带宽： 2nm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B46091">
              <w:rPr>
                <w:rFonts w:ascii="宋体" w:eastAsia="宋体" w:hAnsi="宋体"/>
                <w:szCs w:val="21"/>
              </w:rPr>
              <w:t>波长准确度：±0.5nm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Pr="00B46091">
              <w:rPr>
                <w:rFonts w:ascii="宋体" w:eastAsia="宋体" w:hAnsi="宋体"/>
                <w:szCs w:val="21"/>
              </w:rPr>
              <w:t>波长重现性：≤0.2nm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 w:rsidRPr="00B46091">
              <w:rPr>
                <w:rFonts w:ascii="宋体" w:eastAsia="宋体" w:hAnsi="宋体"/>
                <w:szCs w:val="21"/>
              </w:rPr>
              <w:t>透射比准确度</w:t>
            </w:r>
            <w:r>
              <w:rPr>
                <w:rFonts w:ascii="宋体" w:eastAsia="宋体" w:hAnsi="宋体"/>
                <w:szCs w:val="21"/>
              </w:rPr>
              <w:t>:</w:t>
            </w:r>
            <w:r w:rsidRPr="00B46091">
              <w:rPr>
                <w:rFonts w:ascii="宋体" w:eastAsia="宋体" w:hAnsi="宋体"/>
                <w:szCs w:val="21"/>
              </w:rPr>
              <w:t>±0.3% τ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 w:rsidRPr="00B46091">
              <w:rPr>
                <w:rFonts w:ascii="宋体" w:eastAsia="宋体" w:hAnsi="宋体"/>
                <w:szCs w:val="21"/>
              </w:rPr>
              <w:t>透射比重复性：0.15% τ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 w:rsidRPr="00B46091">
              <w:rPr>
                <w:rFonts w:ascii="宋体" w:eastAsia="宋体" w:hAnsi="宋体"/>
                <w:szCs w:val="21"/>
              </w:rPr>
              <w:t>杂散光：≤0.02% τ (340nm NaNO2)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</w:t>
            </w:r>
            <w:r w:rsidRPr="00B46091">
              <w:rPr>
                <w:rFonts w:ascii="宋体" w:eastAsia="宋体" w:hAnsi="宋体"/>
                <w:szCs w:val="21"/>
              </w:rPr>
              <w:t>稳定性：0.001A/h（500nm预热后）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</w:t>
            </w:r>
            <w:r w:rsidRPr="00B46091">
              <w:rPr>
                <w:rFonts w:ascii="宋体" w:eastAsia="宋体" w:hAnsi="宋体" w:hint="eastAsia"/>
                <w:szCs w:val="21"/>
              </w:rPr>
              <w:t>测光方式：</w:t>
            </w:r>
            <w:r w:rsidRPr="00B46091">
              <w:rPr>
                <w:rFonts w:ascii="宋体" w:eastAsia="宋体" w:hAnsi="宋体"/>
                <w:szCs w:val="21"/>
              </w:rPr>
              <w:t>透过率、吸光度、浓度、能量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</w:t>
            </w:r>
            <w:r w:rsidRPr="00B46091">
              <w:rPr>
                <w:rFonts w:ascii="宋体" w:eastAsia="宋体" w:hAnsi="宋体" w:hint="eastAsia"/>
                <w:szCs w:val="21"/>
              </w:rPr>
              <w:t>波长调节：自动调节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</w:t>
            </w:r>
            <w:r w:rsidRPr="00B46091">
              <w:rPr>
                <w:rFonts w:ascii="宋体" w:eastAsia="宋体" w:hAnsi="宋体" w:hint="eastAsia"/>
                <w:szCs w:val="21"/>
              </w:rPr>
              <w:t>光度范围：</w:t>
            </w:r>
            <w:r w:rsidRPr="00B46091">
              <w:rPr>
                <w:rFonts w:ascii="宋体" w:eastAsia="宋体" w:hAnsi="宋体"/>
                <w:szCs w:val="21"/>
              </w:rPr>
              <w:t>-0.3～3A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12.</w:t>
            </w:r>
            <w:r w:rsidRPr="00B46091">
              <w:rPr>
                <w:rFonts w:ascii="宋体" w:eastAsia="宋体" w:hAnsi="宋体" w:hint="eastAsia"/>
                <w:szCs w:val="21"/>
              </w:rPr>
              <w:t>显示方式：</w:t>
            </w:r>
            <w:r w:rsidRPr="00B46091">
              <w:rPr>
                <w:rFonts w:ascii="宋体" w:eastAsia="宋体" w:hAnsi="宋体"/>
                <w:szCs w:val="21"/>
              </w:rPr>
              <w:t>128*64液晶显示器</w:t>
            </w:r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13.</w:t>
            </w:r>
            <w:r w:rsidRPr="00B46091">
              <w:rPr>
                <w:rFonts w:ascii="宋体" w:eastAsia="宋体" w:hAnsi="宋体" w:hint="eastAsia"/>
                <w:szCs w:val="21"/>
              </w:rPr>
              <w:t>检测器：</w:t>
            </w:r>
            <w:proofErr w:type="gramStart"/>
            <w:r w:rsidRPr="00B46091">
              <w:rPr>
                <w:rFonts w:ascii="宋体" w:eastAsia="宋体" w:hAnsi="宋体"/>
                <w:szCs w:val="21"/>
              </w:rPr>
              <w:t>进口硅光二极管</w:t>
            </w:r>
            <w:proofErr w:type="gramEnd"/>
          </w:p>
          <w:p w:rsidR="00B46091" w:rsidRPr="00B46091" w:rsidRDefault="00B46091" w:rsidP="00B4609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14.</w:t>
            </w:r>
            <w:r w:rsidRPr="00B46091">
              <w:rPr>
                <w:rFonts w:ascii="宋体" w:eastAsia="宋体" w:hAnsi="宋体" w:hint="eastAsia"/>
                <w:szCs w:val="21"/>
              </w:rPr>
              <w:t>光源：</w:t>
            </w:r>
            <w:r w:rsidRPr="00B46091">
              <w:rPr>
                <w:rFonts w:ascii="宋体" w:eastAsia="宋体" w:hAnsi="宋体"/>
                <w:szCs w:val="21"/>
              </w:rPr>
              <w:t>进口钨灯</w:t>
            </w:r>
          </w:p>
          <w:p w:rsidR="007E5BEC" w:rsidRPr="000048CB" w:rsidRDefault="00B46091" w:rsidP="000048C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15.</w:t>
            </w:r>
            <w:r w:rsidRPr="00B46091">
              <w:rPr>
                <w:rFonts w:ascii="宋体" w:eastAsia="宋体" w:hAnsi="宋体" w:hint="eastAsia"/>
                <w:szCs w:val="21"/>
              </w:rPr>
              <w:t>电源：</w:t>
            </w:r>
            <w:r w:rsidRPr="00B46091">
              <w:rPr>
                <w:rFonts w:ascii="宋体" w:eastAsia="宋体" w:hAnsi="宋体"/>
                <w:szCs w:val="21"/>
              </w:rPr>
              <w:t>AC 220V/50Hz或</w:t>
            </w:r>
            <w:r w:rsidR="00FD2C58">
              <w:rPr>
                <w:rFonts w:ascii="宋体" w:eastAsia="宋体" w:hAnsi="宋体"/>
                <w:szCs w:val="21"/>
              </w:rPr>
              <w:t>110V/60Hz；</w:t>
            </w:r>
            <w:r w:rsidRPr="00B46091">
              <w:rPr>
                <w:rFonts w:ascii="宋体" w:eastAsia="宋体" w:hAnsi="宋体" w:hint="eastAsia"/>
                <w:szCs w:val="21"/>
              </w:rPr>
              <w:t>功率：</w:t>
            </w:r>
            <w:r w:rsidRPr="00B46091">
              <w:rPr>
                <w:rFonts w:ascii="宋体" w:eastAsia="宋体" w:hAnsi="宋体"/>
                <w:szCs w:val="21"/>
              </w:rPr>
              <w:t>120W</w:t>
            </w:r>
          </w:p>
          <w:p w:rsidR="00F06A8F" w:rsidRPr="00F06A8F" w:rsidRDefault="00F04C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F04CE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43" w:rsidRDefault="00017E43" w:rsidP="007E5BEC">
      <w:r>
        <w:separator/>
      </w:r>
    </w:p>
  </w:endnote>
  <w:endnote w:type="continuationSeparator" w:id="0">
    <w:p w:rsidR="00017E43" w:rsidRDefault="00017E43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43" w:rsidRDefault="00017E43" w:rsidP="007E5BEC">
      <w:r>
        <w:separator/>
      </w:r>
    </w:p>
  </w:footnote>
  <w:footnote w:type="continuationSeparator" w:id="0">
    <w:p w:rsidR="00017E43" w:rsidRDefault="00017E43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048CB"/>
    <w:rsid w:val="00017E43"/>
    <w:rsid w:val="0007506F"/>
    <w:rsid w:val="00077372"/>
    <w:rsid w:val="0011746F"/>
    <w:rsid w:val="003372BD"/>
    <w:rsid w:val="003C0B56"/>
    <w:rsid w:val="00465724"/>
    <w:rsid w:val="00483A87"/>
    <w:rsid w:val="007C0E4C"/>
    <w:rsid w:val="007E5BEC"/>
    <w:rsid w:val="007F1627"/>
    <w:rsid w:val="0085369C"/>
    <w:rsid w:val="008F0389"/>
    <w:rsid w:val="00917471"/>
    <w:rsid w:val="00924F05"/>
    <w:rsid w:val="009917FC"/>
    <w:rsid w:val="009965F0"/>
    <w:rsid w:val="009B6380"/>
    <w:rsid w:val="009F3DED"/>
    <w:rsid w:val="00B15FBD"/>
    <w:rsid w:val="00B46091"/>
    <w:rsid w:val="00CA0E56"/>
    <w:rsid w:val="00D028C1"/>
    <w:rsid w:val="00F04CEB"/>
    <w:rsid w:val="00F06A8F"/>
    <w:rsid w:val="00F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</cp:revision>
  <cp:lastPrinted>2012-12-31T16:22:00Z</cp:lastPrinted>
  <dcterms:created xsi:type="dcterms:W3CDTF">2020-10-29T02:49:00Z</dcterms:created>
  <dcterms:modified xsi:type="dcterms:W3CDTF">2020-10-30T07:34:00Z</dcterms:modified>
</cp:coreProperties>
</file>