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DA" w:rsidRDefault="00E7276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E72765" w:rsidTr="00FD3F44">
        <w:tc>
          <w:tcPr>
            <w:tcW w:w="8296" w:type="dxa"/>
          </w:tcPr>
          <w:p w:rsidR="00E72765" w:rsidRDefault="00E7276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72765" w:rsidRDefault="00E7276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羽毛球发球机</w:t>
            </w:r>
          </w:p>
        </w:tc>
      </w:tr>
      <w:tr w:rsidR="00C10EDA">
        <w:trPr>
          <w:trHeight w:val="1301"/>
        </w:trPr>
        <w:tc>
          <w:tcPr>
            <w:tcW w:w="8296" w:type="dxa"/>
          </w:tcPr>
          <w:p w:rsidR="00C10EDA" w:rsidRDefault="00E7276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羽毛球上课、训练需要</w:t>
            </w:r>
          </w:p>
        </w:tc>
      </w:tr>
      <w:tr w:rsidR="00C10EDA">
        <w:trPr>
          <w:trHeight w:val="6874"/>
        </w:trPr>
        <w:tc>
          <w:tcPr>
            <w:tcW w:w="8296" w:type="dxa"/>
          </w:tcPr>
          <w:p w:rsidR="00C10EDA" w:rsidRDefault="00E7276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Hans"/>
              </w:rPr>
              <w:t>智能羽毛球发球机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【功能】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遥控功能（速度，频率，水平角度等）；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杀球功能；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遥控器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LCD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界面；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俯仰角度手动调节；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适合任何球使用（尼龙球，塑料球，羽毛球等）；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【参数】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装球容量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180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粒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使用电源：交流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100V-240V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速度：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20-140KM/H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；频率：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1.2-4.5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秒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球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水平角度：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°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升降系统：可调节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0-70cm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功率：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75W</w:t>
            </w:r>
          </w:p>
          <w:p w:rsidR="00C10EDA" w:rsidRDefault="00C10ED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Hans"/>
              </w:rPr>
              <w:t>智能羽毛球发球机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【功能】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暂停；定点球；垂直摆动球；高远扣杀组合；水平摆动球；宽两线球；中两线球；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窄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两线球；三线球；随机球；六种交叉球；自主编程；速度调节；频率调节。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【参数】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全功能智能遥控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速度、频率、角度等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发球高度最高可达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米；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智能落点编程，自编不同模式发球训练；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种交叉固定模式”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水平摆动、俯仰角度摆动等发球功能；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自动升降，低位置及高位置均可以发球；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配置使用时长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3-4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小时电池；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适合尼龙球、塑料球、羽毛球等球类使用。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遥控微调功能，垂直角度、水平角度可任意微调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Hans"/>
              </w:rPr>
              <w:t>智能羽毛球发球机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【功能】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暂停；定点球；四方球；网前后场组合；高远扣杀组合；宽两线；中两线；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窄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两线；六种交叉球；随机球；自主编程；速度调节；频率调节；角度调节。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【参数】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两个球笼，两个机头，底座，及一个屏幕组成。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两个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球笼可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一次性容纳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360-400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粒羽毛球</w:t>
            </w:r>
            <w:r>
              <w:rPr>
                <w:rFonts w:ascii="宋体" w:eastAsia="宋体" w:hAnsi="宋体" w:hint="eastAsia"/>
                <w:sz w:val="18"/>
                <w:szCs w:val="18"/>
                <w:lang w:eastAsia="zh-Hans"/>
              </w:rPr>
              <w:t>.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仰角发球角度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度至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-16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度，自动调节球场范围内的任意角度，无需遥控器，所有功能屏幕控制。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可自编储存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种模式，新编模式存储成功，使用时可一键选择启用。多模式存储可针对不同的学员、不同技术水平配合制定相应的教学计划。装备全屏幕操作，模拟球场界面，可直接设置、删除、新增、修改模式，不同球路落点、速度、频率、水平角度、垂直高度均可随意调节。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两台机高低组合，前场及后场球由两台机分工完成，发球更稳定，落点更精准，球路搭配更方便，两台装备相互间的配合完美的实现了球场全方位覆盖。对初期学员的步伐练习乃至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后续的水平技能提高有很好的辅助功能。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可实现后场高远球、平高球、平射球、中场杀球、前场杀球、后场杀球、后场吊球，网前小球等任意球路，也可随意组合出球。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可适用任何羽毛球及塑胶球。</w:t>
            </w:r>
          </w:p>
          <w:p w:rsidR="00C10EDA" w:rsidRDefault="00C10ED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Hans"/>
              </w:rPr>
              <w:t>智能羽毛球发球机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【功能】</w:t>
            </w:r>
          </w:p>
          <w:p w:rsidR="00C10EDA" w:rsidRDefault="00E72765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定点发球；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后场水平随机求；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前后球；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hint="eastAsia"/>
                <w:sz w:val="18"/>
                <w:szCs w:val="18"/>
                <w:lang w:eastAsia="zh-Hans"/>
              </w:rPr>
              <w:t>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种交叉球；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网前两线小球；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四方球；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后场两线球；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随机球</w:t>
            </w:r>
          </w:p>
          <w:p w:rsidR="00C10EDA" w:rsidRDefault="00E7276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【参数】</w:t>
            </w:r>
          </w:p>
          <w:p w:rsidR="00C10EDA" w:rsidRDefault="00E72765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四方球落点；</w:t>
            </w:r>
          </w:p>
          <w:p w:rsidR="00C10EDA" w:rsidRDefault="00E72765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网前两线小球，后场两线小球，后场水平随机发球模式；</w:t>
            </w:r>
          </w:p>
          <w:p w:rsidR="00C10EDA" w:rsidRDefault="00E72765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种交叉固定模式，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左浅又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深，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左深右浅模式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发球；</w:t>
            </w:r>
          </w:p>
          <w:p w:rsidR="00C10EDA" w:rsidRDefault="00E72765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前后球，随机球功能；</w:t>
            </w:r>
          </w:p>
          <w:p w:rsidR="00C10EDA" w:rsidRDefault="00E72765">
            <w:pPr>
              <w:numPr>
                <w:ilvl w:val="0"/>
                <w:numId w:val="2"/>
              </w:num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Hans"/>
              </w:rPr>
              <w:t>最高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出球频率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0.9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秒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。</w:t>
            </w:r>
          </w:p>
          <w:p w:rsidR="00C10EDA" w:rsidRDefault="00C10EDA">
            <w:pPr>
              <w:rPr>
                <w:rFonts w:ascii="宋体" w:eastAsia="宋体" w:hAnsi="宋体"/>
                <w:szCs w:val="21"/>
              </w:rPr>
            </w:pPr>
          </w:p>
          <w:p w:rsidR="00C10EDA" w:rsidRDefault="00E72765" w:rsidP="00E7276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</w:p>
        </w:tc>
      </w:tr>
    </w:tbl>
    <w:p w:rsidR="00C10EDA" w:rsidRDefault="00E72765" w:rsidP="00C10ED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C1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AD5D0"/>
    <w:multiLevelType w:val="singleLevel"/>
    <w:tmpl w:val="848AD5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FEF87C"/>
    <w:multiLevelType w:val="singleLevel"/>
    <w:tmpl w:val="0BFEF8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CBDBFD0A"/>
    <w:rsid w:val="00077372"/>
    <w:rsid w:val="0011746F"/>
    <w:rsid w:val="003372BD"/>
    <w:rsid w:val="007C0E4C"/>
    <w:rsid w:val="0085369C"/>
    <w:rsid w:val="009917FC"/>
    <w:rsid w:val="00C10EDA"/>
    <w:rsid w:val="00E72765"/>
    <w:rsid w:val="00F06A8F"/>
    <w:rsid w:val="25D77F44"/>
    <w:rsid w:val="382363E0"/>
    <w:rsid w:val="43E92A14"/>
    <w:rsid w:val="4F6D4AE8"/>
    <w:rsid w:val="50482B05"/>
    <w:rsid w:val="71AD45FA"/>
    <w:rsid w:val="74041D09"/>
    <w:rsid w:val="760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2018-09-05T15:41:00Z</dcterms:created>
  <dcterms:modified xsi:type="dcterms:W3CDTF">2020-11-06T08:29:00Z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