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应急喷淋与洗眼装置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96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用于科技楼实验室安全规范化建设，保障我校科研活动的安全运行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应急喷淋与洗眼装置9套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 xml:space="preserve">1、主体及配件材质：不锈钢304，厚度：不低于3mm；可以抗弱酸、碱、盐和油类腐蚀的现场；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2、紧急冲淋正常水压要求：0.3—0.6 MPa，管件密封部件必须承受1 MPa长时间没有泄漏；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8"/>
                <w:lang w:val="en-US" w:eastAsia="zh-CN"/>
              </w:rPr>
              <w:t>水量水压适中（喷出高度8~10厘米），水流畅通平稳；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3、工作压力：0.3—0.6Mpa；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4、密封压力：0.8Mpa；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5、喷淋流量：&gt;75.7L/min；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6、洗眼流量：&gt;11.4L/min；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7、洗眼器进水口尺寸：DN25；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8、洗眼系统排水口尺寸：DN25；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9、排水盘排水口尺寸：DN40；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10、莲蓬头外罩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-US" w:eastAsia="zh-CN"/>
              </w:rPr>
              <w:t>Φ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70橡胶制护杯，PP材质；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11、提供国家认可的第三方检测机构出具的包含应急喷淋器控制阀门（尺寸、 高度），应急喷淋器一般要求（密封、 尺寸、流量），洗眼器一般要求（密封、尺寸、流量），洗眼/洗脸器（流量、开启时间、尺寸）的检测项目的检测报告并加盖CMA及CNSA章。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MTNjOGEwNmQ4Y2Y2MjE3NDkwYjZhNTRmMDc5OGUifQ=="/>
  </w:docVars>
  <w:rsids>
    <w:rsidRoot w:val="009917FC"/>
    <w:rsid w:val="000422FA"/>
    <w:rsid w:val="00077372"/>
    <w:rsid w:val="000B25BD"/>
    <w:rsid w:val="000B3620"/>
    <w:rsid w:val="0011746F"/>
    <w:rsid w:val="001412AD"/>
    <w:rsid w:val="00166892"/>
    <w:rsid w:val="00187EC8"/>
    <w:rsid w:val="00196CB8"/>
    <w:rsid w:val="001B3392"/>
    <w:rsid w:val="00200B77"/>
    <w:rsid w:val="00220CA4"/>
    <w:rsid w:val="00227BF6"/>
    <w:rsid w:val="00284D2B"/>
    <w:rsid w:val="002A774C"/>
    <w:rsid w:val="002C6B99"/>
    <w:rsid w:val="00336D85"/>
    <w:rsid w:val="003372BD"/>
    <w:rsid w:val="00415D7B"/>
    <w:rsid w:val="0043005B"/>
    <w:rsid w:val="00441C1C"/>
    <w:rsid w:val="004631C8"/>
    <w:rsid w:val="0051195A"/>
    <w:rsid w:val="00541669"/>
    <w:rsid w:val="005A6429"/>
    <w:rsid w:val="0060057D"/>
    <w:rsid w:val="00604F47"/>
    <w:rsid w:val="00626CA2"/>
    <w:rsid w:val="00663064"/>
    <w:rsid w:val="00674970"/>
    <w:rsid w:val="00685516"/>
    <w:rsid w:val="00794EA1"/>
    <w:rsid w:val="007B3466"/>
    <w:rsid w:val="007C0E4C"/>
    <w:rsid w:val="007E7939"/>
    <w:rsid w:val="008202FC"/>
    <w:rsid w:val="0085369C"/>
    <w:rsid w:val="0088587E"/>
    <w:rsid w:val="008C1FD6"/>
    <w:rsid w:val="008C2A6E"/>
    <w:rsid w:val="008E5937"/>
    <w:rsid w:val="009365AD"/>
    <w:rsid w:val="00960E35"/>
    <w:rsid w:val="0098472A"/>
    <w:rsid w:val="009917FC"/>
    <w:rsid w:val="009A1E53"/>
    <w:rsid w:val="009A4A18"/>
    <w:rsid w:val="00A12A2C"/>
    <w:rsid w:val="00A26DED"/>
    <w:rsid w:val="00A45B9C"/>
    <w:rsid w:val="00A60652"/>
    <w:rsid w:val="00A904FD"/>
    <w:rsid w:val="00BB5AFD"/>
    <w:rsid w:val="00C35757"/>
    <w:rsid w:val="00C75B20"/>
    <w:rsid w:val="00CA79C9"/>
    <w:rsid w:val="00CC46B6"/>
    <w:rsid w:val="00CE60A9"/>
    <w:rsid w:val="00D72445"/>
    <w:rsid w:val="00D80678"/>
    <w:rsid w:val="00DA5D61"/>
    <w:rsid w:val="00DD0C71"/>
    <w:rsid w:val="00DF665B"/>
    <w:rsid w:val="00EA2558"/>
    <w:rsid w:val="00EE3EFA"/>
    <w:rsid w:val="00F06A8F"/>
    <w:rsid w:val="00F67D04"/>
    <w:rsid w:val="00F762DC"/>
    <w:rsid w:val="00F77205"/>
    <w:rsid w:val="00FA34DC"/>
    <w:rsid w:val="08E746C2"/>
    <w:rsid w:val="199B7298"/>
    <w:rsid w:val="213237D4"/>
    <w:rsid w:val="2A394887"/>
    <w:rsid w:val="410133B9"/>
    <w:rsid w:val="55C66BA9"/>
    <w:rsid w:val="56EB388B"/>
    <w:rsid w:val="59280A65"/>
    <w:rsid w:val="640145F8"/>
    <w:rsid w:val="7F6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qFormat/>
    <w:uiPriority w:val="0"/>
    <w:rPr>
      <w:rFonts w:ascii="Courier New" w:hAnsi="Courier New" w:eastAsia="宋体" w:cs="Times New Roman"/>
      <w:sz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show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HTML 预设格式 字符"/>
    <w:basedOn w:val="9"/>
    <w:link w:val="6"/>
    <w:qFormat/>
    <w:uiPriority w:val="0"/>
    <w:rPr>
      <w:rFonts w:ascii="Courier New" w:hAnsi="Courier New" w:eastAsia="宋体" w:cs="Times New Roman"/>
      <w:sz w:val="20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EFA8-4B45-42F7-887F-E05C5259F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391</Words>
  <Characters>455</Characters>
  <Lines>22</Lines>
  <Paragraphs>6</Paragraphs>
  <TotalTime>2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2022-08-26T02:07:00Z</dcterms:created>
  <dc:creator>汤凡</dc:creator>
  <cp:lastModifiedBy>徐建军</cp:lastModifiedBy>
  <cp:lastPrinted>2022-03-10T03:34:00Z</cp:lastPrinted>
  <dcterms:modified xsi:type="dcterms:W3CDTF">2022-12-05T08:56:14Z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ECF3724AEEB14604B958AD3E125B07A5</vt:lpwstr>
  </property>
</Properties>
</file>